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FB4FD3">
      <w:pPr>
        <w:jc w:val="center"/>
        <w:rPr>
          <w:lang w:val="en-US"/>
        </w:rPr>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4298F10C"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elec</w:t>
      </w:r>
      <w:r w:rsidR="00BB59BF">
        <w:rPr>
          <w:lang w:val="en-US"/>
        </w:rPr>
        <w:softHyphen/>
      </w:r>
      <w:r w:rsidR="42E16D65" w:rsidRPr="42E16D65">
        <w:rPr>
          <w:lang w:val="en-US"/>
        </w:rPr>
        <w:t xml:space="preserve">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w:t>
      </w:r>
      <w:r w:rsidR="00BB59BF">
        <w:rPr>
          <w:lang w:val="en-US"/>
        </w:rPr>
        <w:softHyphen/>
      </w:r>
      <w:r w:rsidR="00CE744A">
        <w:rPr>
          <w:lang w:val="en-US"/>
        </w:rPr>
        <w:t>dual applications are required to guarantee optimal process conditions.</w:t>
      </w:r>
      <w:r w:rsidR="00F51CBB">
        <w:rPr>
          <w:lang w:val="en-US"/>
        </w:rPr>
        <w:t xml:space="preserve"> Moreover, substrate cha</w:t>
      </w:r>
      <w:r w:rsidR="00BB59BF">
        <w:rPr>
          <w:lang w:val="en-US"/>
        </w:rPr>
        <w:softHyphen/>
      </w:r>
      <w:r w:rsidR="00F51CBB">
        <w:rPr>
          <w:lang w:val="en-US"/>
        </w:rPr>
        <w:t>rac</w:t>
      </w:r>
      <w:r w:rsidR="00BB59BF">
        <w:rPr>
          <w:lang w:val="en-US"/>
        </w:rPr>
        <w:softHyphen/>
      </w:r>
      <w:r w:rsidR="00F51CBB">
        <w:rPr>
          <w:lang w:val="en-US"/>
        </w:rPr>
        <w:t xml:space="preserve">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 xml:space="preserve">high uncertainty. </w:t>
      </w:r>
      <w:r w:rsidR="008E4152" w:rsidRPr="002B55B8">
        <w:rPr>
          <w:highlight w:val="green"/>
          <w:lang w:val="en-US"/>
        </w:rPr>
        <w:t>This study demonstrates that model-based control strategies like multi-stage NMPC can enhance the potential of anaerobic digestion plants by enabling demand-</w:t>
      </w:r>
      <w:r w:rsidR="008E4152" w:rsidRPr="002B55B8">
        <w:rPr>
          <w:highlight w:val="green"/>
          <w:lang w:val="en-US"/>
        </w:rPr>
        <w:lastRenderedPageBreak/>
        <w:t>oriented operation despite substrate uncertainties and without fundamentally chan</w:t>
      </w:r>
      <w:r w:rsidR="00BB59BF" w:rsidRPr="002B55B8">
        <w:rPr>
          <w:highlight w:val="green"/>
          <w:lang w:val="en-US"/>
        </w:rPr>
        <w:softHyphen/>
      </w:r>
      <w:r w:rsidR="008E4152" w:rsidRPr="002B55B8">
        <w:rPr>
          <w:highlight w:val="green"/>
          <w:lang w:val="en-US"/>
        </w:rPr>
        <w:t>ging the existing hardware, which showcases more sustainable and profitable biogas pro</w:t>
      </w:r>
      <w:r w:rsidR="00BB59BF" w:rsidRPr="002B55B8">
        <w:rPr>
          <w:highlight w:val="green"/>
          <w:lang w:val="en-US"/>
        </w:rPr>
        <w:softHyphen/>
      </w:r>
      <w:r w:rsidR="008E4152" w:rsidRPr="002B55B8">
        <w:rPr>
          <w:highlight w:val="green"/>
          <w:lang w:val="en-US"/>
        </w:rPr>
        <w:t>duc</w:t>
      </w:r>
      <w:r w:rsidR="00BB59BF" w:rsidRPr="002B55B8">
        <w:rPr>
          <w:highlight w:val="green"/>
          <w:lang w:val="en-US"/>
        </w:rPr>
        <w:softHyphen/>
      </w:r>
      <w:r w:rsidR="008E4152" w:rsidRPr="002B55B8">
        <w:rPr>
          <w:highlight w:val="green"/>
          <w:lang w:val="en-US"/>
        </w:rPr>
        <w:t>tion</w:t>
      </w:r>
      <w:r w:rsidR="008E4152" w:rsidRPr="008E4152">
        <w:rPr>
          <w:lang w:val="en-US"/>
        </w:rPr>
        <w:t>.</w:t>
      </w:r>
    </w:p>
    <w:p w14:paraId="22A5495F" w14:textId="6C1DBFC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w:t>
      </w:r>
      <w:r w:rsidR="002F2EB9">
        <w:rPr>
          <w:rFonts w:eastAsia="Garamond" w:cs="Garamond"/>
          <w:lang w:val="en-US"/>
        </w:rPr>
        <w:t>O</w:t>
      </w:r>
      <w:r w:rsidRPr="0EF766E9">
        <w:rPr>
          <w:rFonts w:eastAsia="Garamond" w:cs="Garamond"/>
          <w:lang w:val="en-US"/>
        </w:rPr>
        <w:t>peration</w:t>
      </w:r>
    </w:p>
    <w:p w14:paraId="32A36C38" w14:textId="799B4F51" w:rsidR="00723AE3" w:rsidRPr="002A4361" w:rsidRDefault="6293A840" w:rsidP="001F4FEB">
      <w:pPr>
        <w:pStyle w:val="berschrift1"/>
        <w:numPr>
          <w:ilvl w:val="0"/>
          <w:numId w:val="6"/>
        </w:numPr>
        <w:rPr>
          <w:lang w:val="en-US"/>
        </w:rPr>
      </w:pPr>
      <w:bookmarkStart w:id="2" w:name="_3znysh7"/>
      <w:bookmarkEnd w:id="2"/>
      <w:r w:rsidRPr="6293A840">
        <w:rPr>
          <w:lang w:val="en-US"/>
        </w:rPr>
        <w:t>Introduction</w:t>
      </w:r>
    </w:p>
    <w:p w14:paraId="33687863" w14:textId="0F1C7F2C" w:rsidR="227D4B47" w:rsidRDefault="008864EF" w:rsidP="227D4B47">
      <w:pPr>
        <w:rPr>
          <w:lang w:val="en-US"/>
        </w:rPr>
      </w:pPr>
      <w:r>
        <w:rPr>
          <w:lang w:val="en-US"/>
        </w:rPr>
        <w:t xml:space="preserve">To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 </w:t>
      </w:r>
      <w:r w:rsidR="00E301B1">
        <w:rPr>
          <w:lang w:val="en-US"/>
        </w:rPr>
        <w:t xml:space="preserve">since </w:t>
      </w:r>
      <w:r>
        <w:rPr>
          <w:lang w:val="en-US"/>
        </w:rPr>
        <w:t xml:space="preserve">AD </w:t>
      </w:r>
      <w:r w:rsidR="00E301B1" w:rsidRPr="00EC0FDE">
        <w:rPr>
          <w:highlight w:val="green"/>
          <w:lang w:val="en-US"/>
        </w:rPr>
        <w:t>plants</w:t>
      </w:r>
      <w:r w:rsidR="00E301B1">
        <w:rPr>
          <w:lang w:val="en-US"/>
        </w:rPr>
        <w:t xml:space="preserve"> </w:t>
      </w:r>
      <w:r w:rsidR="00820147">
        <w:rPr>
          <w:lang w:val="en-US"/>
        </w:rPr>
        <w:t xml:space="preserve">can </w:t>
      </w:r>
      <w:r w:rsidR="227D4B47" w:rsidRPr="227D4B47">
        <w:rPr>
          <w:lang w:val="en-US"/>
        </w:rPr>
        <w:t xml:space="preserve">produce and </w:t>
      </w:r>
      <w:r w:rsidR="00E301B1" w:rsidRPr="00EC0FDE">
        <w:rPr>
          <w:highlight w:val="green"/>
          <w:lang w:val="en-US"/>
        </w:rPr>
        <w:t>store</w:t>
      </w:r>
      <w:r w:rsidR="00E301B1" w:rsidRPr="227D4B47">
        <w:rPr>
          <w:lang w:val="en-US"/>
        </w:rPr>
        <w:t xml:space="preserve"> </w:t>
      </w:r>
      <w:r w:rsidR="227D4B47" w:rsidRPr="227D4B47">
        <w:rPr>
          <w:lang w:val="en-US"/>
        </w:rPr>
        <w:t xml:space="preserve">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0A21C181" w:rsidR="008E15D6" w:rsidRPr="00FB4FD3" w:rsidRDefault="227D4B47" w:rsidP="008E15D6">
      <w:pPr>
        <w:rPr>
          <w:lang w:val="en-US"/>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w:t>
      </w:r>
      <w:r w:rsidR="00E301B1">
        <w:rPr>
          <w:lang w:val="en-US"/>
        </w:rPr>
        <w:t xml:space="preserve"> </w:t>
      </w:r>
      <w:r w:rsidR="00E301B1" w:rsidRPr="00EC0FDE">
        <w:rPr>
          <w:highlight w:val="green"/>
          <w:lang w:val="en-US"/>
        </w:rPr>
        <w:t>profitability</w:t>
      </w:r>
      <w:r w:rsidR="00FA3D1C" w:rsidRPr="227D4B47">
        <w:rPr>
          <w:lang w:val="en-US"/>
        </w:rPr>
        <w:t xml:space="preserve">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301B1" w:rsidRPr="00EC0FDE">
        <w:rPr>
          <w:highlight w:val="green"/>
          <w:lang w:val="en-US"/>
        </w:rPr>
        <w:t>T</w:t>
      </w:r>
      <w:r w:rsidRPr="00EC0FDE">
        <w:rPr>
          <w:highlight w:val="green"/>
          <w:lang w:val="en-US"/>
        </w:rPr>
        <w:t>hree</w:t>
      </w:r>
      <w:r w:rsidRPr="227D4B47">
        <w:rPr>
          <w:lang w:val="en-US"/>
        </w:rPr>
        <w:t xml:space="preserv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 xml:space="preserve">and (iii) </w:t>
      </w:r>
      <w:r w:rsidR="00E301B1" w:rsidRPr="00EC0FDE">
        <w:rPr>
          <w:highlight w:val="green"/>
          <w:lang w:val="en-US"/>
        </w:rPr>
        <w:t xml:space="preserve">substrate </w:t>
      </w:r>
      <w:r w:rsidRPr="00EC0FDE">
        <w:rPr>
          <w:highlight w:val="green"/>
          <w:lang w:val="en-US"/>
        </w:rPr>
        <w:t>flexibility</w:t>
      </w:r>
      <w:r w:rsidR="008B1A5F">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Content>
          <w:r w:rsidR="00462857">
            <w:rPr>
              <w:lang w:val="de-DE"/>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yMToxNDo1OC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hyperlink w:anchor="_CTVL00125a47e44351c41d8814ac7303d06f6e1" w:tooltip="Mauky, E.; Weinrich, S.; Nägele, H.-J.; Jacobi, H. F.; Liebetrau, J.; Nelles, M. (2016): Model Predictive Control for Demand-Driven Biogas Production …" w:history="1">
            <w:r w:rsidR="00C40BC0" w:rsidRPr="004935DC">
              <w:rPr>
                <w:lang w:val="en-US"/>
              </w:rPr>
              <w:t>(Mauky et al., 2016</w:t>
            </w:r>
          </w:hyperlink>
          <w:hyperlink w:anchor="_CTVL0016a321e2a7ea74dae80122740f454d057" w:tooltip="Daniel‐Gromke, J.; Rensberg, N.; Denysenko, V.; Stinner, W.; Schmalfuß, T.; Scheftelowitz, M.; Nelles, M.; Liebetrau, J. (2018): Current Developments …" w:history="1">
            <w:r w:rsidR="00C40BC0" w:rsidRPr="004935DC">
              <w:rPr>
                <w:lang w:val="en-US"/>
              </w:rPr>
              <w:t>; Daniel</w:t>
            </w:r>
            <w:r w:rsidR="00C40BC0" w:rsidRPr="004935DC">
              <w:rPr>
                <w:rFonts w:ascii="Times New Roman" w:hAnsi="Times New Roman" w:cs="Times New Roman"/>
                <w:lang w:val="en-US"/>
              </w:rPr>
              <w:t>‐</w:t>
            </w:r>
            <w:r w:rsidR="00C40BC0" w:rsidRPr="004935DC">
              <w:rPr>
                <w:lang w:val="en-US"/>
              </w:rPr>
              <w:t>Gromke et al., 2018</w:t>
            </w:r>
          </w:hyperlink>
          <w:hyperlink w:anchor="_CTVL00145abb379c65c4fa2be432c706bc9c886" w:tooltip="Theuerl, S.; Herrmann, C.; Heiermann, M.; Grundmann, P.; Landwehr, N.; Kreidenweis, U.; Prochnow, A. (2019): The Future Agricultural Biogas Plant in G…" w:history="1">
            <w:r w:rsidR="00C40BC0" w:rsidRPr="004935DC">
              <w:rPr>
                <w:lang w:val="en-US"/>
              </w:rPr>
              <w:t>; Theuerl et al., 2019)</w:t>
            </w:r>
          </w:hyperlink>
          <w:r w:rsidR="00462857">
            <w:rPr>
              <w:lang w:val="de-DE"/>
            </w:rPr>
            <w:fldChar w:fldCharType="end"/>
          </w:r>
          <w:r w:rsidR="00462857" w:rsidRPr="00FB4FD3">
            <w:rPr>
              <w:lang w:val="en-US"/>
            </w:rPr>
            <w:t>.</w:t>
          </w:r>
        </w:sdtContent>
      </w:sdt>
    </w:p>
    <w:p w14:paraId="3671B507" w14:textId="46BDB734"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to electricity during peak load times</w:t>
      </w:r>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sidRPr="00EC0FDE">
        <w:rPr>
          <w:highlight w:val="green"/>
          <w:lang w:val="en-US"/>
        </w:rPr>
        <w:t>demand-oriented feed</w:t>
      </w:r>
      <w:r w:rsidR="000E5D8C" w:rsidRPr="00EC0FDE">
        <w:rPr>
          <w:highlight w:val="green"/>
          <w:lang w:val="en-US"/>
        </w:rPr>
        <w:t>ing</w:t>
      </w:r>
      <w:r w:rsidR="004C4D0C" w:rsidRPr="00EC0FDE">
        <w:rPr>
          <w:highlight w:val="green"/>
          <w:lang w:val="en-US"/>
        </w:rPr>
        <w:t xml:space="preserve"> </w:t>
      </w:r>
      <w:r w:rsidR="000E5D8C" w:rsidRPr="00EC0FDE">
        <w:rPr>
          <w:highlight w:val="green"/>
          <w:lang w:val="en-US"/>
        </w:rPr>
        <w:t>optimizes</w:t>
      </w:r>
      <w:r w:rsidR="000E5D8C">
        <w:rPr>
          <w:lang w:val="en-US"/>
        </w:rPr>
        <w:t xml:space="preserve">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 xml:space="preserve">the need for </w:t>
      </w:r>
      <w:r w:rsidR="000E5D8C" w:rsidRPr="00EC0FDE">
        <w:rPr>
          <w:highlight w:val="green"/>
          <w:lang w:val="en-US"/>
        </w:rPr>
        <w:t>larger</w:t>
      </w:r>
      <w:r w:rsidR="000E5D8C">
        <w:rPr>
          <w:lang w:val="en-US"/>
        </w:rPr>
        <w:t xml:space="preserve"> </w:t>
      </w:r>
      <w:r w:rsidR="005C4C9C">
        <w:rPr>
          <w:lang w:val="en-US"/>
        </w:rPr>
        <w:t>GS</w:t>
      </w:r>
      <w:r w:rsidR="42E16D65" w:rsidRPr="42E16D65">
        <w:rPr>
          <w:lang w:val="en-US"/>
        </w:rPr>
        <w:t xml:space="preserve">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 2016)</w:t>
            </w:r>
          </w:hyperlink>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CA7E83">
        <w:rPr>
          <w:lang w:val="en-US"/>
        </w:rPr>
        <w:t xml:space="preserve">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40736965"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 xml:space="preserve">existing AD plants with biogas upgrading units to produce biomethane for direct injection into the natural gas grid.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sidRPr="00C40BC0">
              <w:rPr>
                <w:lang w:val="en-US"/>
              </w:rPr>
              <w:t>(Jønson et al., 2022)</w:t>
            </w:r>
          </w:hyperlink>
          <w:r w:rsidR="00C82E0C">
            <w:rPr>
              <w:lang w:val="en-US"/>
            </w:rPr>
            <w:fldChar w:fldCharType="end"/>
          </w:r>
        </w:sdtContent>
      </w:sdt>
      <w:r w:rsidR="00C1157C">
        <w:rPr>
          <w:lang w:val="en-US"/>
        </w:rPr>
        <w:t xml:space="preserve"> </w:t>
      </w:r>
      <w:r w:rsidR="42E16D65" w:rsidRPr="42E16D65">
        <w:rPr>
          <w:lang w:val="en-US"/>
        </w:rPr>
        <w:t xml:space="preserve">. </w:t>
      </w:r>
    </w:p>
    <w:p w14:paraId="5D578804" w14:textId="56A7C6BC" w:rsidR="008E55E9" w:rsidRDefault="00433661" w:rsidP="0EF766E9">
      <w:pPr>
        <w:rPr>
          <w:lang w:val="en-US"/>
        </w:rPr>
      </w:pPr>
      <w:r>
        <w:rPr>
          <w:lang w:val="en-US"/>
        </w:rPr>
        <w:t xml:space="preserve">The third strategy </w:t>
      </w:r>
      <w:r w:rsidR="000E5D8C">
        <w:rPr>
          <w:lang w:val="en-US"/>
        </w:rPr>
        <w:t xml:space="preserve">is </w:t>
      </w:r>
      <w:r w:rsidR="000E5D8C" w:rsidRPr="00EC0FDE">
        <w:rPr>
          <w:highlight w:val="green"/>
          <w:lang w:val="en-US"/>
        </w:rPr>
        <w:t>using</w:t>
      </w:r>
      <w:r w:rsidR="42E16D65" w:rsidRPr="42E16D65">
        <w:rPr>
          <w:lang w:val="en-US"/>
        </w:rPr>
        <w:t xml:space="preserve"> low-cost feedstocks</w:t>
      </w:r>
      <w:r w:rsidR="00E145CE">
        <w:rPr>
          <w:lang w:val="en-US"/>
        </w:rPr>
        <w:t>,</w:t>
      </w:r>
      <w:r w:rsidR="009D3C99">
        <w:rPr>
          <w:lang w:val="en-US"/>
        </w:rPr>
        <w:t xml:space="preserve"> such as </w:t>
      </w:r>
      <w:r w:rsidR="00850689" w:rsidRPr="00CF30B2">
        <w:rPr>
          <w:highlight w:val="green"/>
          <w:lang w:val="en-US"/>
        </w:rPr>
        <w:t xml:space="preserve">food </w:t>
      </w:r>
      <w:r w:rsidR="009D3C99" w:rsidRPr="00CF30B2">
        <w:rPr>
          <w:highlight w:val="green"/>
          <w:lang w:val="en-US"/>
        </w:rPr>
        <w:t>waste</w:t>
      </w:r>
      <w:r w:rsidR="00E145CE" w:rsidRPr="00CF30B2">
        <w:rPr>
          <w:highlight w:val="green"/>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Content>
          <w:r w:rsidR="007F630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0seyIkaWQiOiIyMSIsIiR0eXBlIjoiU3dpc3NBY2FkZW1pYy5DaXRhdmkuQ2l0YXRpb25zLldvcmRQbGFjZWhvbGRlckVudHJ5LCBTd2lzc0FjYWRlbWljLkNpdGF2aSIsIklkIjoiNTVjZTc5NGEtYTIxYS00OWYyLWExN2EtYjY3Y2E0YjJkNmRkIiwiUmFuZ2VTdGFydCI6MjcsIlJhbmdlTGVuZ3RoIjoyMywiUmVmZXJlbmNlSWQiOiI0NWFiYjM3OS1jNjVjLTRmYTItYmU0My0yYzcwNmJjOWM4OD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yNy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I4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jk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zA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zE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My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yMToxNDo1O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hyperlink w:anchor="_CTVL0016a321e2a7ea74dae80122740f454d057" w:tooltip="Daniel‐Gromke, J.; Rensberg, N.; Denysenko, V.; Stinner, W.; Schmalfuß, T.; Scheftelowitz, M.; Nelles, M.; Liebetrau, J. (2018): Current Developments …" w:history="1">
            <w:r w:rsidR="00C40BC0" w:rsidRPr="00C40BC0">
              <w:rPr>
                <w:lang w:val="en-US"/>
              </w:rPr>
              <w:t>(Daniel</w:t>
            </w:r>
            <w:r w:rsidR="00C40BC0" w:rsidRPr="00C40BC0">
              <w:rPr>
                <w:rFonts w:ascii="Times New Roman" w:hAnsi="Times New Roman" w:cs="Times New Roman"/>
                <w:lang w:val="en-US"/>
              </w:rPr>
              <w:t>‐</w:t>
            </w:r>
            <w:r w:rsidR="00C40BC0" w:rsidRPr="00C40BC0">
              <w:rPr>
                <w:lang w:val="en-US"/>
              </w:rPr>
              <w:t>Gromke et al., 2018</w:t>
            </w:r>
          </w:hyperlink>
          <w:hyperlink w:anchor="_CTVL00145abb379c65c4fa2be432c706bc9c886" w:tooltip="Theuerl, S.; Herrmann, C.; Heiermann, M.; Grundmann, P.; Landwehr, N.; Kreidenweis, U.; Prochnow, A. (2019): The Future Agricultural Biogas Plant in G…" w:history="1">
            <w:r w:rsidR="00C40BC0" w:rsidRPr="00C40BC0">
              <w:rPr>
                <w:lang w:val="en-US"/>
              </w:rPr>
              <w:t>; Theuerl et al., 2019)</w:t>
            </w:r>
          </w:hyperlink>
          <w:r w:rsidR="007F6305">
            <w:rPr>
              <w:lang w:val="en-US"/>
            </w:rPr>
            <w:fldChar w:fldCharType="end"/>
          </w:r>
        </w:sdtContent>
      </w:sdt>
      <w:r w:rsidR="007F6305">
        <w:rPr>
          <w:lang w:val="en-US"/>
        </w:rPr>
        <w:t>. While f</w:t>
      </w:r>
      <w:r w:rsidR="00577F63">
        <w:rPr>
          <w:lang w:val="en-US"/>
        </w:rPr>
        <w:t>or</w:t>
      </w:r>
      <w:r w:rsidR="007B2FC3">
        <w:rPr>
          <w:lang w:val="en-US"/>
        </w:rPr>
        <w:t xml:space="preserve"> </w:t>
      </w:r>
      <w:r w:rsidR="004A4DBD" w:rsidRPr="00EC0FDE">
        <w:rPr>
          <w:highlight w:val="green"/>
          <w:lang w:val="en-US"/>
        </w:rPr>
        <w:t>most</w:t>
      </w:r>
      <w:r w:rsidR="004A4DBD">
        <w:rPr>
          <w:lang w:val="en-US"/>
        </w:rPr>
        <w:t xml:space="preserve"> </w:t>
      </w:r>
      <w:r w:rsidR="007B2FC3">
        <w:rPr>
          <w:lang w:val="en-US"/>
        </w:rPr>
        <w:t>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there is</w:t>
      </w:r>
      <w:r w:rsidR="00FB4FD3">
        <w:rPr>
          <w:lang w:val="en-US"/>
        </w:rPr>
        <w:t xml:space="preserve"> still</w:t>
      </w:r>
      <w:r w:rsidR="00046EEC">
        <w:rPr>
          <w:lang w:val="en-US"/>
        </w:rPr>
        <w:t xml:space="preserve">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OC0zMVQyMToxNDo1O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hyperlink w:anchor="_CTVL0016898c431e65640d492a95a80bb1e400c" w:tooltip="Steindl, M.; Venus, T. J.; Koch, K. (2025): A new framework for the technical biogas potential: Concept design, method development, and analytical app…" w:history="1">
            <w:r w:rsidR="00C40BC0" w:rsidRPr="00C40BC0">
              <w:rPr>
                <w:lang w:val="en-US"/>
              </w:rPr>
              <w:t>(Steindl et al., 2025)</w:t>
            </w:r>
          </w:hyperlink>
          <w:r w:rsidR="00C84BAD">
            <w:rPr>
              <w:lang w:val="en-US"/>
            </w:rPr>
            <w:fldChar w:fldCharType="end"/>
          </w:r>
        </w:sdtContent>
      </w:sdt>
      <w:r w:rsidR="007B2FC3">
        <w:rPr>
          <w:lang w:val="en-US"/>
        </w:rPr>
        <w:t>.</w:t>
      </w:r>
      <w:r w:rsidR="42E16D65" w:rsidRPr="42E16D65">
        <w:rPr>
          <w:lang w:val="en-US"/>
        </w:rPr>
        <w:t xml:space="preserve"> </w:t>
      </w:r>
    </w:p>
    <w:p w14:paraId="297131D7" w14:textId="70D84BD9"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sidR="00C1157C">
        <w:rPr>
          <w:lang w:val="en-US"/>
        </w:rPr>
        <w:t xml:space="preserve">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4A4DBD" w:rsidRPr="00EC0FDE">
        <w:rPr>
          <w:highlight w:val="green"/>
          <w:lang w:val="en-US"/>
        </w:rPr>
        <w:t>needs</w:t>
      </w:r>
      <w:r w:rsidR="004A4DBD">
        <w:rPr>
          <w:lang w:val="en-US"/>
        </w:rPr>
        <w:t xml:space="preserve"> </w:t>
      </w:r>
      <w:r w:rsidR="007B2FC3" w:rsidRPr="4B904F59">
        <w:rPr>
          <w:lang w:val="en-US"/>
        </w:rPr>
        <w:t>reliable</w:t>
      </w:r>
      <w:r w:rsidR="007B2FC3" w:rsidRPr="42E16D65">
        <w:rPr>
          <w:lang w:val="en-US"/>
        </w:rPr>
        <w:t xml:space="preserve"> </w:t>
      </w:r>
      <w:r w:rsidR="00F452C5">
        <w:rPr>
          <w:lang w:val="en-US"/>
        </w:rPr>
        <w:lastRenderedPageBreak/>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 xml:space="preserve">While there exist sophisticated </w:t>
      </w:r>
      <w:r w:rsidR="0088128B" w:rsidRPr="00FB4FD3">
        <w:rPr>
          <w:highlight w:val="green"/>
          <w:lang w:val="en-US"/>
        </w:rPr>
        <w:t>mechanistic</w:t>
      </w:r>
      <w:r w:rsidR="0088128B" w:rsidRPr="002C23D0">
        <w:rPr>
          <w:highlight w:val="green"/>
          <w:lang w:val="en-US"/>
        </w:rPr>
        <w:t xml:space="preserve"> </w:t>
      </w:r>
      <w:r w:rsidR="3775BB1F" w:rsidRPr="002C23D0">
        <w:rPr>
          <w:highlight w:val="green"/>
          <w:lang w:val="en-US"/>
        </w:rPr>
        <w:t>AD models</w:t>
      </w:r>
      <w:r w:rsidR="006F304E" w:rsidRPr="002C23D0">
        <w:rPr>
          <w:highlight w:val="green"/>
          <w:lang w:val="en-US"/>
        </w:rPr>
        <w:t xml:space="preserve"> </w:t>
      </w:r>
      <w:sdt>
        <w:sdtPr>
          <w:rPr>
            <w:highlight w:val="green"/>
            <w:lang w:val="en-US"/>
          </w:rPr>
          <w:alias w:val="To edit, see citavi.com/edit"/>
          <w:tag w:val="CitaviPlaceholder#a1a0f59d-6572-4139-8508-46fbd8cebe3b"/>
          <w:id w:val="687414051"/>
          <w:placeholder>
            <w:docPart w:val="DefaultPlaceholder_-1854013440"/>
          </w:placeholder>
        </w:sdtPr>
        <w:sdtContent>
          <w:r w:rsidR="0088128B"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2ExYTBmNTlkLTY1NzItNDEzOS04NTA4LTQ2ZmJkOGNlYmUzYiIsIlRleHQiOiIoSmltZW5leiBldCBhbC4sIDIwMTUpIiwiV0FJVmVyc2lvbiI6IjYuMTkuMi4xIn0=}</w:instrText>
          </w:r>
          <w:r w:rsidR="0088128B" w:rsidRPr="00FB4FD3">
            <w:rPr>
              <w:highlight w:val="green"/>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2C23D0">
              <w:rPr>
                <w:highlight w:val="green"/>
                <w:lang w:val="en-US"/>
              </w:rPr>
              <w:t>(Jimenez et al., 2015)</w:t>
            </w:r>
          </w:hyperlink>
          <w:r w:rsidR="0088128B" w:rsidRPr="00FB4FD3">
            <w:rPr>
              <w:highlight w:val="green"/>
              <w:lang w:val="en-US"/>
            </w:rPr>
            <w:fldChar w:fldCharType="end"/>
          </w:r>
        </w:sdtContent>
      </w:sdt>
      <w:r w:rsidR="00FC7A69" w:rsidRPr="002C23D0">
        <w:rPr>
          <w:highlight w:val="green"/>
          <w:lang w:val="en-US"/>
        </w:rPr>
        <w:t>,</w:t>
      </w:r>
      <w:r w:rsidR="3775BB1F" w:rsidRPr="002C23D0">
        <w:rPr>
          <w:lang w:val="en-US"/>
        </w:rPr>
        <w:t xml:space="preserve"> </w:t>
      </w:r>
      <w:r w:rsidR="3775BB1F" w:rsidRPr="3775BB1F">
        <w:rPr>
          <w:lang w:val="en-US"/>
        </w:rPr>
        <w:t xml:space="preserve">such as the Anaerobic Digestion Model No. 1 (ADM1) </w:t>
      </w:r>
      <w:sdt>
        <w:sdtPr>
          <w:rPr>
            <w:lang w:val="en-US"/>
          </w:rPr>
          <w:alias w:val="To edit, see citavi.com/edit"/>
          <w:tag w:val="CitaviPlaceholder#6e37d337-e2a6-4a05-a1fa-a6f6bf57e530"/>
          <w:id w:val="-1382633736"/>
          <w:placeholder>
            <w:docPart w:val="DefaultPlaceholder_-1854013440"/>
          </w:placeholder>
        </w:sdtPr>
        <w:sdtContent>
          <w:r w:rsidR="0069028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Pr>
              <w:lang w:val="en-US"/>
            </w:rPr>
            <w:fldChar w:fldCharType="separate"/>
          </w:r>
          <w:hyperlink w:anchor="_CTVL001d3b480f1dea94134bfd53e992211490b" w:tooltip="Batstone, D. J.; Keller, J.; Angelidaki, I.; Kalyuzhnyi, S. V.; Pavlostathis, S. G.; Rozzi, A.; Sanders, W.; Siegrist, H.; Vavilin, V. A. (2002): The …" w:history="1">
            <w:r w:rsidR="00C40BC0" w:rsidRPr="00C40BC0">
              <w:rPr>
                <w:lang w:val="en-US"/>
              </w:rPr>
              <w:t>(Batstone et al., 2002)</w:t>
            </w:r>
          </w:hyperlink>
          <w:r w:rsidR="00690285">
            <w:rPr>
              <w:lang w:val="en-US"/>
            </w:rPr>
            <w:fldChar w:fldCharType="end"/>
          </w:r>
        </w:sdtContent>
      </w:sdt>
      <w:r w:rsidR="00B25864">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C40BC0" w:rsidRPr="00C40BC0">
              <w:rPr>
                <w:lang w:val="en-US"/>
              </w:rPr>
              <w:t>(Kegl et al., 2025)</w:t>
            </w:r>
          </w:hyperlink>
          <w:r w:rsidR="0028244E">
            <w:rPr>
              <w:lang w:val="en-US"/>
            </w:rPr>
            <w:fldChar w:fldCharType="end"/>
          </w:r>
        </w:sdtContent>
      </w:sdt>
      <w:r w:rsidR="3775BB1F" w:rsidRPr="3775BB1F">
        <w:rPr>
          <w:lang w:val="en-US"/>
        </w:rPr>
        <w:t xml:space="preserve">, </w:t>
      </w:r>
      <w:r w:rsidR="00690285" w:rsidRPr="00EC0FDE">
        <w:rPr>
          <w:highlight w:val="green"/>
          <w:lang w:val="en-US"/>
        </w:rPr>
        <w:t xml:space="preserve">they are rarely applied in </w:t>
      </w:r>
      <w:r w:rsidR="3775BB1F" w:rsidRPr="00EC0FDE">
        <w:rPr>
          <w:highlight w:val="green"/>
          <w:lang w:val="en-US"/>
        </w:rPr>
        <w:t>control studies</w:t>
      </w:r>
      <w:r w:rsidR="3775BB1F" w:rsidRPr="3775BB1F">
        <w:rPr>
          <w:lang w:val="en-US"/>
        </w:rPr>
        <w:t xml:space="preserve"> due to </w:t>
      </w:r>
      <w:r w:rsidR="3775BB1F" w:rsidRPr="00EC0FDE">
        <w:rPr>
          <w:highlight w:val="green"/>
          <w:lang w:val="en-US"/>
        </w:rPr>
        <w:t>the</w:t>
      </w:r>
      <w:r w:rsidR="00690285" w:rsidRPr="00EC0FDE">
        <w:rPr>
          <w:highlight w:val="green"/>
          <w:lang w:val="en-US"/>
        </w:rPr>
        <w:t>ir</w:t>
      </w:r>
      <w:r w:rsidR="3775BB1F" w:rsidRPr="00EC0FDE">
        <w:rPr>
          <w:highlight w:val="green"/>
          <w:lang w:val="en-US"/>
        </w:rPr>
        <w:t xml:space="preserve"> </w:t>
      </w:r>
      <w:r w:rsidR="00577F63" w:rsidRPr="00EC0FDE">
        <w:rPr>
          <w:highlight w:val="green"/>
          <w:lang w:val="en-US"/>
        </w:rPr>
        <w:t>numerous</w:t>
      </w:r>
      <w:r w:rsidR="3775BB1F" w:rsidRPr="00EC0FDE">
        <w:rPr>
          <w:highlight w:val="green"/>
          <w:lang w:val="en-US"/>
        </w:rPr>
        <w:t xml:space="preserve"> </w:t>
      </w:r>
      <w:r w:rsidR="00690285" w:rsidRPr="00EC0FDE">
        <w:rPr>
          <w:highlight w:val="green"/>
          <w:lang w:val="en-US"/>
        </w:rPr>
        <w:t xml:space="preserve">uncertain </w:t>
      </w:r>
      <w:r w:rsidR="3775BB1F" w:rsidRPr="00EC0FDE">
        <w:rPr>
          <w:highlight w:val="green"/>
          <w:lang w:val="en-US"/>
        </w:rPr>
        <w:t>model parameters</w:t>
      </w:r>
      <w:r w:rsidR="00F33BB4" w:rsidRPr="00EC0FDE">
        <w:rPr>
          <w:highlight w:val="green"/>
          <w:lang w:val="en-US"/>
        </w:rPr>
        <w:t>,</w:t>
      </w:r>
      <w:r w:rsidR="3775BB1F" w:rsidRPr="00EC0FDE">
        <w:rPr>
          <w:highlight w:val="green"/>
          <w:lang w:val="en-US"/>
        </w:rPr>
        <w:t xml:space="preserve"> </w:t>
      </w:r>
      <w:r w:rsidR="006C71FD" w:rsidRPr="00EC0FDE">
        <w:rPr>
          <w:highlight w:val="green"/>
          <w:lang w:val="en-US"/>
        </w:rPr>
        <w:t xml:space="preserve">which contrast with </w:t>
      </w:r>
      <w:r w:rsidR="009C04C9" w:rsidRPr="00EC0FDE">
        <w:rPr>
          <w:highlight w:val="green"/>
          <w:lang w:val="en-US"/>
        </w:rPr>
        <w:t xml:space="preserve">scarcely available </w:t>
      </w:r>
      <w:r w:rsidR="3775BB1F" w:rsidRPr="00EC0FDE">
        <w:rPr>
          <w:highlight w:val="green"/>
          <w:lang w:val="en-US"/>
        </w:rPr>
        <w:t xml:space="preserve">data </w:t>
      </w:r>
      <w:r w:rsidR="00A33CD3" w:rsidRPr="00EC0FDE">
        <w:rPr>
          <w:highlight w:val="green"/>
          <w:lang w:val="en-US"/>
        </w:rPr>
        <w:t xml:space="preserve">at </w:t>
      </w:r>
      <w:r w:rsidR="3775BB1F" w:rsidRPr="00EC0FDE">
        <w:rPr>
          <w:highlight w:val="green"/>
          <w:lang w:val="en-US"/>
        </w:rPr>
        <w:t>full</w:t>
      </w:r>
      <w:r w:rsidR="00663103" w:rsidRPr="00EC0FDE">
        <w:rPr>
          <w:highlight w:val="green"/>
          <w:lang w:val="en-US"/>
        </w:rPr>
        <w:t xml:space="preserve"> </w:t>
      </w:r>
      <w:r w:rsidR="3775BB1F" w:rsidRPr="00EC0FDE">
        <w:rPr>
          <w:highlight w:val="green"/>
          <w:lang w:val="en-US"/>
        </w:rPr>
        <w:t>scale plants</w:t>
      </w:r>
      <w:r w:rsidR="00F33BB4">
        <w:rPr>
          <w:lang w:val="en-US"/>
        </w:rPr>
        <w:t xml:space="preserve">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jE6MTQ6NT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hyperlink w:anchor="_CTVL001a90bcad64d4a4f9097d99eb568681a63" w:tooltip="Segura, T.; Zanoni, P.; Brémond, U.; Lucet-Bérille, C.; Pradel, A.; Escudié, R.; Steyer, J.-P. (2025): Modelling anaerobic digestion of agricultural w…" w:history="1">
            <w:r w:rsidR="00C40BC0" w:rsidRPr="00C40BC0">
              <w:rPr>
                <w:lang w:val="en-US"/>
              </w:rPr>
              <w:t>(Segura et al., 2025)</w:t>
            </w:r>
          </w:hyperlink>
          <w:r w:rsidR="00F33BB4">
            <w:rPr>
              <w:lang w:val="en-US"/>
            </w:rPr>
            <w:fldChar w:fldCharType="end"/>
          </w:r>
        </w:sdtContent>
      </w:sdt>
      <w:r w:rsidR="3775BB1F" w:rsidRPr="3775BB1F">
        <w:rPr>
          <w:lang w:val="en-US"/>
        </w:rPr>
        <w:t xml:space="preserve">. </w:t>
      </w:r>
      <w:r w:rsidR="00F827A0" w:rsidRPr="00FB4FD3">
        <w:rPr>
          <w:highlight w:val="green"/>
          <w:lang w:val="en-US"/>
        </w:rPr>
        <w:t xml:space="preserve">Aside from data-driven models such as in </w:t>
      </w:r>
      <w:sdt>
        <w:sdtPr>
          <w:rPr>
            <w:highlight w:val="green"/>
            <w:lang w:val="en-US"/>
          </w:rPr>
          <w:alias w:val="To edit, see citavi.com/edit"/>
          <w:tag w:val="CitaviPlaceholder#4382573d-683e-44b6-be58-ffe6bb1b2dc9"/>
          <w:id w:val="-543743813"/>
          <w:placeholder>
            <w:docPart w:val="DefaultPlaceholder_-1854013440"/>
          </w:placeholder>
        </w:sdtPr>
        <w:sdtContent>
          <w:r w:rsidR="00F827A0"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E0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JNZW5kaW9sYS1Sb2RyaWd1ZXogYW5kIFJpY2FyZGV6LVNhbmRvdmFsIn1dfSwiVGFnIjoiQ2l0YXZpUGxhY2Vob2xkZXIjNDM4MjU3M2QtNjgzZS00NGI2LWJlNTgtZmZlNmJiMWIyZGM5IiwiVGV4dCI6Ik1lbmRpb2xhLVJvZHJpZ3VleiBhbmQgUmljYXJkZXotU2FuZG92YWwiLCJXQUlWZXJzaW9uIjoiNi4xOS4yLjEifQ==}</w:instrText>
          </w:r>
          <w:r w:rsidR="00F827A0" w:rsidRPr="00FB4FD3">
            <w:rPr>
              <w:highlight w:val="green"/>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C40BC0" w:rsidRPr="002C23D0">
              <w:rPr>
                <w:highlight w:val="green"/>
                <w:lang w:val="en-US"/>
              </w:rPr>
              <w:t>Mendiola-Rodriguez and Ricardez-Sandoval</w:t>
            </w:r>
          </w:hyperlink>
          <w:r w:rsidR="00F827A0" w:rsidRPr="00FB4FD3">
            <w:rPr>
              <w:highlight w:val="green"/>
              <w:lang w:val="en-US"/>
            </w:rPr>
            <w:fldChar w:fldCharType="end"/>
          </w:r>
        </w:sdtContent>
      </w:sdt>
      <w:r w:rsidR="00F827A0" w:rsidRPr="00FB4FD3">
        <w:rPr>
          <w:highlight w:val="green"/>
          <w:lang w:val="en-US"/>
        </w:rPr>
        <w:t xml:space="preserve"> </w:t>
      </w:r>
      <w:sdt>
        <w:sdtPr>
          <w:rPr>
            <w:highlight w:val="green"/>
            <w:lang w:val="en-US"/>
          </w:rPr>
          <w:alias w:val="To edit, see citavi.com/edit"/>
          <w:tag w:val="CitaviPlaceholder#0c176bb7-8858-4243-b392-4f90e047254a"/>
          <w:id w:val="867571513"/>
          <w:placeholder>
            <w:docPart w:val="DefaultPlaceholder_-1854013440"/>
          </w:placeholder>
        </w:sdtPr>
        <w:sdtContent>
          <w:r w:rsidR="00F827A0"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C0zMVQyMToxNDo1OCIsIlByb2plY3QiOnsiJHJlZiI6IjgifX0sIlVzZU51bWJlcmluZ1R5cGVPZlBhcmVudERvY3VtZW50IjpmYWxzZSwiWWVhck9ubHkiOnRydWV9XSwiRm9ybWF0dGVkVGV4dCI6eyIkaWQiOiIxNSIsIkNvdW50IjoxLCJUZXh0VW5pdHMiOlt7IiRpZCI6IjE2IiwiRm9udFN0eWxlIjp7IiRpZCI6IjE3IiwiTmV1dHJhbCI6dHJ1ZX0sIlJlYWRpbmdPcmRlciI6MSwiVGV4dCI6IigyMDIyKSJ9XX0sIlRhZyI6IkNpdGF2aVBsYWNlaG9sZGVyIzBjMTc2YmI3LTg4NTgtNDI0My1iMzkyLTRmOTBlMDQ3MjU0YSIsIlRleHQiOiIoMjAyMikiLCJXQUlWZXJzaW9uIjoiNi4xOS4yLjEifQ==}</w:instrText>
          </w:r>
          <w:r w:rsidR="00F827A0" w:rsidRPr="00FB4FD3">
            <w:rPr>
              <w:highlight w:val="green"/>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C40BC0" w:rsidRPr="002C23D0">
              <w:rPr>
                <w:highlight w:val="green"/>
                <w:lang w:val="en-US"/>
              </w:rPr>
              <w:t>(2022)</w:t>
            </w:r>
          </w:hyperlink>
          <w:r w:rsidR="00F827A0" w:rsidRPr="00FB4FD3">
            <w:rPr>
              <w:highlight w:val="green"/>
              <w:lang w:val="en-US"/>
            </w:rPr>
            <w:fldChar w:fldCharType="end"/>
          </w:r>
        </w:sdtContent>
      </w:sdt>
      <w:r w:rsidR="3775BB1F" w:rsidRPr="002C23D0">
        <w:rPr>
          <w:highlight w:val="green"/>
          <w:lang w:val="en-US"/>
        </w:rPr>
        <w:t>,</w:t>
      </w:r>
      <w:r w:rsidR="0088128B" w:rsidRPr="002C23D0">
        <w:rPr>
          <w:highlight w:val="green"/>
          <w:lang w:val="en-US"/>
        </w:rPr>
        <w:t xml:space="preserve"> </w:t>
      </w:r>
      <w:r w:rsidR="0088128B" w:rsidRPr="00FB4FD3">
        <w:rPr>
          <w:highlight w:val="green"/>
          <w:lang w:val="en-US"/>
        </w:rPr>
        <w:t xml:space="preserve">simpler </w:t>
      </w:r>
      <w:r w:rsidR="00F827A0" w:rsidRPr="00FB4FD3">
        <w:rPr>
          <w:highlight w:val="green"/>
          <w:lang w:val="en-US"/>
        </w:rPr>
        <w:t xml:space="preserve">mechanistic </w:t>
      </w:r>
      <w:r w:rsidR="0088128B" w:rsidRPr="00FB4FD3">
        <w:rPr>
          <w:highlight w:val="green"/>
          <w:lang w:val="en-US"/>
        </w:rPr>
        <w:t xml:space="preserve">models were proposed </w:t>
      </w:r>
      <w:r w:rsidR="00690285" w:rsidRPr="00FB4FD3">
        <w:rPr>
          <w:highlight w:val="green"/>
          <w:lang w:val="en-US"/>
        </w:rPr>
        <w:t>specifically</w:t>
      </w:r>
      <w:r w:rsidR="3775BB1F" w:rsidRPr="00FB4FD3">
        <w:rPr>
          <w:highlight w:val="green"/>
          <w:lang w:val="en-US"/>
        </w:rPr>
        <w:t xml:space="preserve"> for monitoring and control</w:t>
      </w:r>
      <w:r w:rsidR="0088128B" w:rsidRPr="00FB4FD3">
        <w:rPr>
          <w:highlight w:val="green"/>
          <w:lang w:val="en-US"/>
        </w:rPr>
        <w:t xml:space="preserve">, </w:t>
      </w:r>
      <w:r w:rsidR="00FC6CF8" w:rsidRPr="002C23D0">
        <w:rPr>
          <w:highlight w:val="green"/>
          <w:lang w:val="en-US"/>
        </w:rPr>
        <w:t>e.g. by</w:t>
      </w:r>
      <w:r w:rsidR="0088128B" w:rsidRPr="00FB4FD3">
        <w:rPr>
          <w:highlight w:val="green"/>
          <w:lang w:val="en-US"/>
        </w:rPr>
        <w:t xml:space="preserve"> </w:t>
      </w:r>
      <w:sdt>
        <w:sdtPr>
          <w:rPr>
            <w:highlight w:val="green"/>
            <w:lang w:val="en-US"/>
          </w:rPr>
          <w:alias w:val="To edit, see citavi.com/edit"/>
          <w:tag w:val="CitaviPlaceholder#8d9c7768-8868-42aa-b355-46f53cf6668b"/>
          <w:id w:val="1955599451"/>
          <w:placeholder>
            <w:docPart w:val="4FDC302AEB224E9793008B63F1F8F07B"/>
          </w:placeholder>
        </w:sdtPr>
        <w:sdtContent>
          <w:r w:rsidR="0088128B"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r w:rsidR="0088128B" w:rsidRPr="00FB4FD3">
            <w:rPr>
              <w:highlight w:val="green"/>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2C23D0">
              <w:rPr>
                <w:highlight w:val="green"/>
                <w:lang w:val="en-US"/>
              </w:rPr>
              <w:t>Bernard et al.</w:t>
            </w:r>
          </w:hyperlink>
          <w:r w:rsidR="0088128B" w:rsidRPr="00FB4FD3">
            <w:rPr>
              <w:highlight w:val="green"/>
              <w:lang w:val="en-US"/>
            </w:rPr>
            <w:fldChar w:fldCharType="end"/>
          </w:r>
        </w:sdtContent>
      </w:sdt>
      <w:r w:rsidR="0088128B" w:rsidRPr="00FB4FD3">
        <w:rPr>
          <w:highlight w:val="green"/>
          <w:lang w:val="en-US"/>
        </w:rPr>
        <w:t xml:space="preserve"> </w:t>
      </w:r>
      <w:sdt>
        <w:sdtPr>
          <w:rPr>
            <w:highlight w:val="green"/>
            <w:lang w:val="en-US"/>
          </w:rPr>
          <w:alias w:val="To edit, see citavi.com/edit"/>
          <w:tag w:val="CitaviPlaceholder#0a991f52-2730-485b-9bb7-17253d4dfd59"/>
          <w:id w:val="989212848"/>
          <w:placeholder>
            <w:docPart w:val="4FDC302AEB224E9793008B63F1F8F07B"/>
          </w:placeholder>
        </w:sdtPr>
        <w:sdtContent>
          <w:r w:rsidR="0088128B"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r w:rsidR="0088128B" w:rsidRPr="00FB4FD3">
            <w:rPr>
              <w:highlight w:val="green"/>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2C23D0">
              <w:rPr>
                <w:highlight w:val="green"/>
                <w:lang w:val="en-US"/>
              </w:rPr>
              <w:t>(2001)</w:t>
            </w:r>
          </w:hyperlink>
          <w:r w:rsidR="0088128B" w:rsidRPr="00FB4FD3">
            <w:rPr>
              <w:highlight w:val="green"/>
              <w:lang w:val="en-US"/>
            </w:rPr>
            <w:fldChar w:fldCharType="end"/>
          </w:r>
        </w:sdtContent>
      </w:sdt>
      <w:r w:rsidR="006C2AA2" w:rsidRPr="00FB4FD3">
        <w:rPr>
          <w:highlight w:val="green"/>
          <w:lang w:val="en-US"/>
        </w:rPr>
        <w:t>.</w:t>
      </w:r>
      <w:r w:rsidR="006C2AA2" w:rsidRPr="002C23D0">
        <w:rPr>
          <w:lang w:val="en-US"/>
        </w:rPr>
        <w:t xml:space="preserve"> </w:t>
      </w:r>
      <w:r w:rsidR="00690285" w:rsidRPr="00EC0FDE">
        <w:rPr>
          <w:highlight w:val="green"/>
          <w:lang w:val="en-US"/>
        </w:rPr>
        <w:t xml:space="preserve">Thanks </w:t>
      </w:r>
      <w:r w:rsidR="006C2AA2" w:rsidRPr="00EC0FDE">
        <w:rPr>
          <w:highlight w:val="green"/>
          <w:lang w:val="en-US"/>
        </w:rPr>
        <w:t xml:space="preserve">to </w:t>
      </w:r>
      <w:r w:rsidR="00F827A0" w:rsidRPr="00EC0FDE">
        <w:rPr>
          <w:highlight w:val="green"/>
          <w:lang w:val="en-US"/>
        </w:rPr>
        <w:t>its</w:t>
      </w:r>
      <w:r w:rsidR="00690285">
        <w:rPr>
          <w:lang w:val="en-US"/>
        </w:rPr>
        <w:t xml:space="preserve">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 xml:space="preserve">monitoring and control of AD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OC0zMVQyMToxNDo1O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hyperlink w:anchor="_CTVL00145041b9c08e74331817b3fb33f56ae73" w:tooltip="García-Sandoval, J. P.; Méndez-Acosta, H. O.; González-Alvarez, V.; Schaum, A.; Alvarez, J. (2016): VFA robust control of an anaerobic digestion pilot…" w:history="1">
            <w:r w:rsidR="00C40BC0" w:rsidRPr="00C40BC0">
              <w:rPr>
                <w:lang w:val="en-US"/>
              </w:rPr>
              <w:t>(García-Sandoval et al., 2016</w:t>
            </w:r>
          </w:hyperlink>
          <w:hyperlink w:anchor="_CTVL00135a7796cceac458e9e0ceb102a610b4c" w:tooltip="Raeyatdoost, N.; Bongards, M.; Bäck, T.; Wolf, C. (2023): Robust state estimation of the anaerobic digestion process for municipal organic waste using…" w:history="1">
            <w:r w:rsidR="00C40BC0" w:rsidRPr="00C40BC0">
              <w:rPr>
                <w:lang w:val="en-US"/>
              </w:rPr>
              <w:t>; Raeyatdoost et al., 2023)</w:t>
            </w:r>
          </w:hyperlink>
          <w:r w:rsidR="00F33BB4">
            <w:rPr>
              <w:lang w:val="en-US"/>
            </w:rPr>
            <w:fldChar w:fldCharType="end"/>
          </w:r>
        </w:sdtContent>
      </w:sdt>
      <w:r w:rsidR="3775BB1F" w:rsidRPr="3775BB1F">
        <w:rPr>
          <w:lang w:val="en-US"/>
        </w:rPr>
        <w:t xml:space="preserve">. However, </w:t>
      </w:r>
      <w:r w:rsidR="00690285" w:rsidRPr="00EC0FDE">
        <w:rPr>
          <w:highlight w:val="green"/>
          <w:lang w:val="en-US"/>
        </w:rPr>
        <w:t>compared to the ADM1</w:t>
      </w:r>
      <w:r w:rsidR="00690285">
        <w:rPr>
          <w:lang w:val="en-US"/>
        </w:rPr>
        <w:t xml:space="preserve">, </w:t>
      </w:r>
      <w:r w:rsidR="3775BB1F" w:rsidRPr="3775BB1F">
        <w:rPr>
          <w:lang w:val="en-US"/>
        </w:rPr>
        <w:t xml:space="preserve">the semi-empirical model </w:t>
      </w:r>
      <w:r w:rsidR="00690285">
        <w:rPr>
          <w:lang w:val="en-US"/>
        </w:rPr>
        <w:t xml:space="preserve">of </w:t>
      </w:r>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C40BC0">
              <w:rPr>
                <w:lang w:val="en-US"/>
              </w:rPr>
              <w:t>Bernard et al.</w:t>
            </w:r>
          </w:hyperlink>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C40BC0">
              <w:rPr>
                <w:lang w:val="en-US"/>
              </w:rPr>
              <w:t>(2001)</w:t>
            </w:r>
          </w:hyperlink>
          <w:r w:rsidR="009C04C9">
            <w:rPr>
              <w:lang w:val="en-US"/>
            </w:rPr>
            <w:fldChar w:fldCharType="end"/>
          </w:r>
        </w:sdtContent>
      </w:sdt>
      <w:r w:rsidR="009C04C9">
        <w:rPr>
          <w:lang w:val="en-US"/>
        </w:rPr>
        <w:t xml:space="preserve"> </w:t>
      </w:r>
      <w:r w:rsidR="3775BB1F" w:rsidRPr="3775BB1F">
        <w:rPr>
          <w:lang w:val="en-US"/>
        </w:rPr>
        <w:t>lacks a clear stoichiometry foundation and is based</w:t>
      </w:r>
      <w:r w:rsidR="227D4B47" w:rsidRPr="227D4B47">
        <w:rPr>
          <w:lang w:val="en-US"/>
        </w:rPr>
        <w:t xml:space="preserve"> on chemical oxygen demand (COD</w:t>
      </w:r>
      <w:r w:rsidR="227D4B47" w:rsidRPr="005C0ABE">
        <w:rPr>
          <w:lang w:val="en-US"/>
        </w:rPr>
        <w:t>)</w:t>
      </w:r>
      <w:r w:rsidR="00E2736E" w:rsidRPr="005C0ABE">
        <w:rPr>
          <w:lang w:val="en-US"/>
        </w:rPr>
        <w:t xml:space="preserve">, </w:t>
      </w:r>
      <w:r w:rsidR="00464718" w:rsidRPr="00EC0FDE">
        <w:rPr>
          <w:highlight w:val="green"/>
          <w:lang w:val="en-US"/>
        </w:rPr>
        <w:t xml:space="preserve"> a common</w:t>
      </w:r>
      <w:r w:rsidR="00E2736E" w:rsidRPr="00EC0FDE">
        <w:rPr>
          <w:highlight w:val="green"/>
          <w:lang w:val="en-US"/>
        </w:rPr>
        <w:t xml:space="preserve"> </w:t>
      </w:r>
      <w:r w:rsidR="00464718" w:rsidRPr="00EC0FDE">
        <w:rPr>
          <w:highlight w:val="green"/>
          <w:lang w:val="en-US"/>
        </w:rPr>
        <w:t xml:space="preserve">unit </w:t>
      </w:r>
      <w:r w:rsidR="00A33CD3" w:rsidRPr="00EC0FDE">
        <w:rPr>
          <w:highlight w:val="green"/>
          <w:lang w:val="en-US"/>
        </w:rPr>
        <w:t>in wastewater engineering</w:t>
      </w:r>
      <w:r w:rsidR="227D4B47" w:rsidRPr="00EC0FDE">
        <w:rPr>
          <w:highlight w:val="green"/>
          <w:lang w:val="en-US"/>
        </w:rPr>
        <w:t>.</w:t>
      </w:r>
      <w:r w:rsidR="227D4B47" w:rsidRPr="227D4B47">
        <w:rPr>
          <w:lang w:val="en-US"/>
        </w:rPr>
        <w:t xml:space="preserve"> </w:t>
      </w:r>
      <w:r w:rsidR="00464718" w:rsidRPr="00EC0FDE">
        <w:rPr>
          <w:highlight w:val="green"/>
          <w:lang w:val="en-US"/>
        </w:rPr>
        <w:t>Thus</w:t>
      </w:r>
      <w:r w:rsidR="3775BB1F" w:rsidRPr="3775BB1F">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Weinrich and Nelles</w:t>
            </w:r>
          </w:hyperlink>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(2021)</w:t>
            </w:r>
          </w:hyperlink>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xml:space="preserve">. </w:t>
      </w:r>
      <w:r w:rsidR="3775BB1F" w:rsidRPr="00FB4FD3">
        <w:rPr>
          <w:highlight w:val="green"/>
          <w:lang w:val="en-US"/>
        </w:rPr>
        <w:t>Th</w:t>
      </w:r>
      <w:r w:rsidR="006C71FD" w:rsidRPr="00FB4FD3">
        <w:rPr>
          <w:highlight w:val="green"/>
          <w:lang w:val="en-US"/>
        </w:rPr>
        <w:t>ese</w:t>
      </w:r>
      <w:r w:rsidR="3775BB1F" w:rsidRPr="00FB4FD3">
        <w:rPr>
          <w:highlight w:val="green"/>
          <w:lang w:val="en-US"/>
        </w:rPr>
        <w:t xml:space="preserve"> simplification</w:t>
      </w:r>
      <w:r w:rsidR="006C71FD" w:rsidRPr="00FB4FD3">
        <w:rPr>
          <w:highlight w:val="green"/>
          <w:lang w:val="en-US"/>
        </w:rPr>
        <w:t>s</w:t>
      </w:r>
      <w:r w:rsidR="3775BB1F" w:rsidRPr="00FB4FD3">
        <w:rPr>
          <w:highlight w:val="green"/>
          <w:lang w:val="en-US"/>
        </w:rPr>
        <w:t xml:space="preserve"> </w:t>
      </w:r>
      <w:r w:rsidR="006C71FD" w:rsidRPr="00FB4FD3">
        <w:rPr>
          <w:highlight w:val="green"/>
          <w:lang w:val="en-US"/>
        </w:rPr>
        <w:t xml:space="preserve">allowed to successfully identify model parameters even </w:t>
      </w:r>
      <w:r w:rsidR="3775BB1F" w:rsidRPr="00FB4FD3">
        <w:rPr>
          <w:highlight w:val="green"/>
          <w:lang w:val="en-US"/>
        </w:rPr>
        <w:t>in agricultural settings</w:t>
      </w:r>
      <w:r w:rsidR="006C71FD" w:rsidRPr="00FB4FD3">
        <w:rPr>
          <w:highlight w:val="green"/>
          <w:lang w:val="en-US"/>
        </w:rPr>
        <w:t xml:space="preserve">, </w:t>
      </w:r>
      <w:r w:rsidR="004935DC" w:rsidRPr="002C23D0">
        <w:rPr>
          <w:highlight w:val="green"/>
          <w:lang w:val="en-US"/>
        </w:rPr>
        <w:t>which has</w:t>
      </w:r>
      <w:r w:rsidR="006C71FD" w:rsidRPr="00FB4FD3">
        <w:rPr>
          <w:highlight w:val="green"/>
          <w:lang w:val="en-US"/>
        </w:rPr>
        <w:t xml:space="preserve"> </w:t>
      </w:r>
      <w:r w:rsidR="3775BB1F" w:rsidRPr="00FB4FD3">
        <w:rPr>
          <w:highlight w:val="green"/>
          <w:lang w:val="en-US"/>
        </w:rPr>
        <w:t xml:space="preserve">been validated in </w:t>
      </w:r>
      <w:r w:rsidR="00A33CD3" w:rsidRPr="00FB4FD3">
        <w:rPr>
          <w:highlight w:val="green"/>
          <w:lang w:val="en-US"/>
        </w:rPr>
        <w:t>lab and full</w:t>
      </w:r>
      <w:r w:rsidR="00663103" w:rsidRPr="00FB4FD3">
        <w:rPr>
          <w:highlight w:val="green"/>
          <w:lang w:val="en-US"/>
        </w:rPr>
        <w:t xml:space="preserve"> </w:t>
      </w:r>
      <w:r w:rsidR="00A33CD3" w:rsidRPr="00FB4FD3">
        <w:rPr>
          <w:highlight w:val="green"/>
          <w:lang w:val="en-US"/>
        </w:rPr>
        <w:t>scale</w:t>
      </w:r>
      <w:r w:rsidR="00A33CD3" w:rsidRPr="002C23D0">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gtMzFUMjE6MTQ6NTg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yMToxNDo1O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hyperlink w:anchor="_CTVL0010fd60b7558314efbb8aa4629189e2aff" w:tooltip="Tisocco, S.; Weinrich, S.; Lyons, G.; Wills, M.; Zhan, X.; Crosson, P. (2024): Application of a simplified ADM1 for full-scale anaerobic co-digestion …" w:history="1">
            <w:r w:rsidR="00C40BC0" w:rsidRPr="00C40BC0">
              <w:rPr>
                <w:lang w:val="en-US"/>
              </w:rPr>
              <w:t>(Tisocco et al., 2024</w:t>
            </w:r>
          </w:hyperlink>
          <w:hyperlink w:anchor="_CTVL0016df8aa821b7747acb1edb4d9183c161a" w:tooltip="Weinrich, S.; Mauky, E.; Schmidt, T.; Krebs, C.; Liebetrau, J.; Nelles, M. (2021): Systematic simplification of the Anaerobic Digestion Model No. 1 (A…" w:history="1">
            <w:r w:rsidR="00C40BC0" w:rsidRPr="00C40BC0">
              <w:rPr>
                <w:lang w:val="en-US"/>
              </w:rPr>
              <w:t>; Weinrich et al., 2021)</w:t>
            </w:r>
          </w:hyperlink>
          <w:r w:rsidR="00E52B52">
            <w:rPr>
              <w:lang w:val="en-US"/>
            </w:rPr>
            <w:fldChar w:fldCharType="end"/>
          </w:r>
        </w:sdtContent>
      </w:sdt>
      <w:r w:rsidR="227D4B47" w:rsidRPr="227D4B47">
        <w:rPr>
          <w:lang w:val="en-US"/>
        </w:rPr>
        <w:t>.</w:t>
      </w:r>
    </w:p>
    <w:p w14:paraId="6748BA4F" w14:textId="3B4399BE"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Content>
          <w:r w:rsidR="005E2A7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Rvbm9zby1CcmF2byBldCBhbC4sIDIwMjUpIn1dfSwiVGFnIjoiQ2l0YXZpUGxhY2Vob2xkZXIjNzA5NDU5OTgtMTM1MC00MzZlLTllZDMtOWY3YTFjMGIwNzUyIiwiVGV4dCI6IihEb25vc28tQnJhdm8gZXQgYWwuLCAyMDI1KSIsIldBSVZlcnNpb24iOiI2LjE5LjIuMSJ9}</w:instrText>
          </w:r>
          <w:r w:rsidR="005E2A74">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(Donoso-Bravo et al., 2025)</w:t>
            </w:r>
          </w:hyperlink>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jE6MTQ6NTg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IxOjE0OjU4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C40BC0">
              <w:rPr>
                <w:lang w:val="en-US"/>
              </w:rPr>
              <w:t>(Jimenez et al., 2015</w:t>
            </w:r>
          </w:hyperlink>
          <w:hyperlink w:anchor="_CTVL001aa10622fc825473c887011dc382fbeeb" w:tooltip="Lübken, M.; Kosse, P.; Koch, K.; Gehring, T.; Wichern, M. (2015): Influent Fractionation for Modeling Continuous Anaerobic Digestion Processes. In Güb…" w:history="1">
            <w:r w:rsidR="00C40BC0" w:rsidRPr="00C40BC0">
              <w:rPr>
                <w:lang w:val="en-US"/>
              </w:rPr>
              <w:t>; Lübken et al., 2015)</w:t>
            </w:r>
          </w:hyperlink>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00EB4FE6">
        <w:rPr>
          <w:lang w:val="en-US"/>
        </w:rPr>
        <w:t>.</w:t>
      </w:r>
      <w:r w:rsidR="00A87DFC" w:rsidRPr="00A87DFC">
        <w:rPr>
          <w:lang w:val="en-US"/>
        </w:rPr>
        <w:t xml:space="preserve"> </w:t>
      </w:r>
      <w:r w:rsidR="00A87DFC" w:rsidRPr="00055794">
        <w:rPr>
          <w:highlight w:val="green"/>
          <w:lang w:val="en-US"/>
        </w:rPr>
        <w:t>Further</w:t>
      </w:r>
      <w:r w:rsidR="00A87DFC">
        <w:rPr>
          <w:lang w:val="en-US"/>
        </w:rPr>
        <w:t xml:space="preserv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xml:space="preserve">, </w:t>
      </w:r>
      <w:r w:rsidR="00DD73B1" w:rsidRPr="00055794">
        <w:rPr>
          <w:highlight w:val="green"/>
          <w:lang w:val="en-US"/>
        </w:rPr>
        <w:t>as</w:t>
      </w:r>
      <w:r w:rsidR="00DD73B1">
        <w:rPr>
          <w:lang w:val="en-US"/>
        </w:rPr>
        <w:t xml:space="preserve"> </w:t>
      </w:r>
      <w:r w:rsidR="00F41675">
        <w:rPr>
          <w:lang w:val="en-US"/>
        </w:rPr>
        <w:t>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lang w:val="en-US"/>
              </w:rPr>
              <w:t>(Lübken et al., 2015)</w:t>
            </w:r>
          </w:hyperlink>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 xml:space="preserve">degradability is </w:t>
      </w:r>
      <w:r w:rsidR="00DD73B1" w:rsidRPr="00055794">
        <w:rPr>
          <w:highlight w:val="green"/>
          <w:lang w:val="en-US"/>
        </w:rPr>
        <w:t>to assess</w:t>
      </w:r>
      <w:r w:rsidR="00DD73B1">
        <w:rPr>
          <w:lang w:val="en-US"/>
        </w:rPr>
        <w:t xml:space="preserve"> </w:t>
      </w:r>
      <w:r w:rsidRPr="00EB4FE6">
        <w:rPr>
          <w:lang w:val="en-US"/>
        </w:rPr>
        <w:t xml:space="preserve">the substrate's biochemical methane potential (BMP) </w:t>
      </w:r>
      <w:r w:rsidR="00DD73B1" w:rsidRPr="00055794">
        <w:rPr>
          <w:highlight w:val="green"/>
          <w:lang w:val="en-US"/>
        </w:rPr>
        <w:t>in</w:t>
      </w:r>
      <w:r w:rsidR="00DD73B1">
        <w:rPr>
          <w:lang w:val="en-US"/>
        </w:rPr>
        <w:t xml:space="preserve"> </w:t>
      </w:r>
      <w:r w:rsidRPr="00EB4FE6">
        <w:rPr>
          <w:lang w:val="en-US"/>
        </w:rPr>
        <w:t>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OC0zMVQyMToxNDo1O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hyperlink w:anchor="_CTVL001abb9dfefffdb424ba289fe6241f04073" w:tooltip="Dandikas, V.; Heuwinkel, H.; Lichti, F.; Eckl, T.; Drewes, J. E.; Koch, K. (2018): Correlation between hydrolysis rate constant and chemical compositi…" w:history="1">
            <w:r w:rsidR="00C40BC0" w:rsidRPr="00C40BC0">
              <w:rPr>
                <w:lang w:val="en-US"/>
              </w:rPr>
              <w:t>(Dandikas et al., 2018</w:t>
            </w:r>
          </w:hyperlink>
          <w:hyperlink w:anchor="_CTVL00138d43eeeeb8144698dbf90b5a413db7f" w:tooltip="Koch, K.; Hafner, S. D.; Weinrich, S.; Astals, S.; Holliger, C. (2020): Power and Limitations of Biochemical Methane Potential (BMP) Tests. Frontiers …" w:history="1">
            <w:r w:rsidR="00C40BC0" w:rsidRPr="00C40BC0">
              <w:rPr>
                <w:lang w:val="en-US"/>
              </w:rPr>
              <w:t>; Koch et al., 2020)</w:t>
            </w:r>
          </w:hyperlink>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gtMzFUMjE6MTQ6NTg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hyperlink w:anchor="_CTVL001dda7a75174c24a08aa2c4f6bc7c02285" w:tooltip="Hafner, S. D.; Fruteau de Laclos, H.; Koch, K.; Holliger, C. (2020): Improving Inter-Laboratory Reproducibility in Measurement of Biochemical Methane …" w:history="1">
            <w:r w:rsidR="00C40BC0" w:rsidRPr="00C40BC0">
              <w:rPr>
                <w:lang w:val="en-US"/>
              </w:rPr>
              <w:t>(Hafner et al., 2020)</w:t>
            </w:r>
          </w:hyperlink>
          <w:r>
            <w:rPr>
              <w:lang w:val="en-US"/>
            </w:rPr>
            <w:fldChar w:fldCharType="end"/>
          </w:r>
        </w:sdtContent>
      </w:sdt>
      <w:r w:rsidRPr="00EB4FE6">
        <w:rPr>
          <w:lang w:val="en-US"/>
        </w:rPr>
        <w:t>. Moreover, in full</w:t>
      </w:r>
      <w:r w:rsidR="00663103">
        <w:rPr>
          <w:lang w:val="en-US"/>
        </w:rPr>
        <w:t xml:space="preserve"> </w:t>
      </w:r>
      <w:r w:rsidRPr="00EB4FE6">
        <w:rPr>
          <w:lang w:val="en-US"/>
        </w:rPr>
        <w:t>scale</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w:t>
      </w:r>
      <w:r w:rsidR="00041583">
        <w:rPr>
          <w:lang w:val="en-US"/>
        </w:rPr>
        <w:t xml:space="preserve">, </w:t>
      </w:r>
      <w:r w:rsidRPr="00EB4FE6">
        <w:rPr>
          <w:lang w:val="en-US"/>
        </w:rPr>
        <w:t xml:space="preserve">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IxOjE0OjU4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C40BC0">
              <w:rPr>
                <w:lang w:val="en-US"/>
              </w:rPr>
              <w:t>(Fisgativa et al., 2020</w:t>
            </w:r>
          </w:hyperlink>
          <w:hyperlink w:anchor="_CTVL001aa10622fc825473c887011dc382fbeeb" w:tooltip="Lübken, M.; Kosse, P.; Koch, K.; Gehring, T.; Wichern, M. (2015): Influent Fractionation for Modeling Continuous Anaerobic Digestion Processes. In Güb…" w:history="1">
            <w:r w:rsidR="00C40BC0" w:rsidRPr="00C40BC0">
              <w:rPr>
                <w:lang w:val="en-US"/>
              </w:rPr>
              <w:t>; Lübken et al., 2015)</w:t>
            </w:r>
          </w:hyperlink>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4LTMxVDIxOjE0OjU4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hyperlink w:anchor="_CTVL001f1aa20dc1733474cba6c9c9c69c24f87" w:tooltip="Weinrich, S.; Schäfer, F. et al. (Eds.) (2018): Value of batch tests for biogas potential analysis. Method comparison and challenges of substrate and …" w:history="1">
            <w:r w:rsidR="00C40BC0" w:rsidRPr="00C40BC0">
              <w:rPr>
                <w:lang w:val="en-US"/>
              </w:rPr>
              <w:t>(Weinrich et al., 2018)</w:t>
            </w:r>
          </w:hyperlink>
          <w:r w:rsidR="00DE6DC8">
            <w:rPr>
              <w:lang w:val="en-US"/>
            </w:rPr>
            <w:fldChar w:fldCharType="end"/>
          </w:r>
        </w:sdtContent>
      </w:sdt>
      <w:r w:rsidRPr="00EB4FE6">
        <w:rPr>
          <w:lang w:val="en-US"/>
        </w:rPr>
        <w:t xml:space="preserve">. </w:t>
      </w:r>
      <w:r w:rsidR="00E92616">
        <w:rPr>
          <w:lang w:val="en-US"/>
        </w:rPr>
        <w:t xml:space="preserve">In this study, </w:t>
      </w:r>
      <w:r w:rsidRPr="00055794">
        <w:rPr>
          <w:highlight w:val="green"/>
          <w:lang w:val="en-US"/>
        </w:rPr>
        <w:t>uncertain</w:t>
      </w:r>
      <w:r w:rsidR="00DD73B1" w:rsidRPr="00055794">
        <w:rPr>
          <w:highlight w:val="green"/>
          <w:lang w:val="en-US"/>
        </w:rPr>
        <w:t>ties of</w:t>
      </w:r>
      <w:r w:rsidR="00E92616" w:rsidRPr="00055794">
        <w:rPr>
          <w:highlight w:val="green"/>
          <w:lang w:val="en-US"/>
        </w:rPr>
        <w:t xml:space="preserve"> influent concentrations are </w:t>
      </w:r>
      <w:r w:rsidR="00772987" w:rsidRPr="00055794">
        <w:rPr>
          <w:highlight w:val="green"/>
          <w:lang w:val="en-US"/>
        </w:rPr>
        <w:t xml:space="preserve">thus </w:t>
      </w:r>
      <w:r w:rsidR="00DD73B1" w:rsidRPr="00055794">
        <w:rPr>
          <w:highlight w:val="green"/>
          <w:lang w:val="en-US"/>
        </w:rPr>
        <w:t>estimated based on</w:t>
      </w:r>
      <w:r w:rsidR="00E92616">
        <w:rPr>
          <w:lang w:val="en-US"/>
        </w:rPr>
        <w:t xml:space="preserve">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3F69AA">
        <w:rPr>
          <w:lang w:val="en-US"/>
        </w:rPr>
        <w:t xml:space="preserve">lead </w:t>
      </w:r>
      <w:r w:rsidR="42E16D65" w:rsidRPr="42E16D65">
        <w:rPr>
          <w:lang w:val="en-US"/>
        </w:rPr>
        <w:t xml:space="preserve">to unreliable </w:t>
      </w:r>
      <w:r w:rsidR="4B904F59" w:rsidRPr="4B904F59">
        <w:rPr>
          <w:lang w:val="en-US"/>
        </w:rPr>
        <w:t xml:space="preserve">simulation </w:t>
      </w:r>
      <w:r w:rsidR="4B904F59" w:rsidRPr="4B904F59">
        <w:rPr>
          <w:lang w:val="en-US"/>
        </w:rPr>
        <w:lastRenderedPageBreak/>
        <w:t>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OC0zMVQyMToxNDo1O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hyperlink w:anchor="_CTVL001716f4881f40d4fffbeec3badb186409e" w:tooltip="Gehring, T.; Lübken, M.; Koch, K.; Wichern, M. (2013): ADM1 simulation of the thermophilic mono-fermentation of maize silage – Use of an uncertainty a…" w:history="1">
            <w:r w:rsidR="00C40BC0" w:rsidRPr="00C40BC0">
              <w:rPr>
                <w:lang w:val="en-US"/>
              </w:rPr>
              <w:t>(Gehring et al., 2013</w:t>
            </w:r>
          </w:hyperlink>
          <w:hyperlink w:anchor="_CTVL0010fd60b7558314efbb8aa4629189e2aff" w:tooltip="Tisocco, S.; Weinrich, S.; Lyons, G.; Wills, M.; Zhan, X.; Crosson, P. (2024): Application of a simplified ADM1 for full-scale anaerobic co-digestion …" w:history="1">
            <w:r w:rsidR="00C40BC0" w:rsidRPr="00C40BC0">
              <w:rPr>
                <w:lang w:val="en-US"/>
              </w:rPr>
              <w:t>; Tisocco et al., 2024)</w:t>
            </w:r>
          </w:hyperlink>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C40BC0" w:rsidRPr="00C40BC0">
              <w:rPr>
                <w:lang w:val="en-US"/>
              </w:rPr>
              <w:t>(Kegl et al., 2025)</w:t>
            </w:r>
          </w:hyperlink>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4E48A4B3"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1B4E5E">
        <w:rPr>
          <w:lang w:val="en-US"/>
        </w:rPr>
        <w:t xml:space="preserve"> </w:t>
      </w:r>
      <w:sdt>
        <w:sdtPr>
          <w:rPr>
            <w:lang w:val="en-US"/>
          </w:rPr>
          <w:alias w:val="To edit, see citavi.com/edit"/>
          <w:tag w:val="CitaviPlaceholder#b17b42d6-0b75-4970-813d-3ed37fcf19df"/>
          <w:id w:val="-1334457887"/>
          <w:placeholder>
            <w:docPart w:val="DefaultPlaceholder_-1854013440"/>
          </w:placeholder>
        </w:sdtPr>
        <w:sdtContent>
          <w:r w:rsidR="001B4E5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VQyMToxNDo1OC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Mw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}</w:instrText>
          </w:r>
          <w:r w:rsidR="001B4E5E">
            <w:rPr>
              <w:lang w:val="en-US"/>
            </w:rPr>
            <w:fldChar w:fldCharType="separate"/>
          </w:r>
          <w:hyperlink w:anchor="_CTVL001a37ad25d8cc144a9b343f22d0b23a69b" w:tooltip="Gaida, D.; Wolf, C.; Bongards, M. (2017): Feed control of anaerobic digestion processes for renewable energy production. Renewable and Sustainable Ene…" w:history="1">
            <w:r w:rsidR="00C40BC0" w:rsidRPr="00C40BC0">
              <w:rPr>
                <w:lang w:val="en-US"/>
              </w:rPr>
              <w:t>(Gaida et al., 2017</w:t>
            </w:r>
          </w:hyperlink>
          <w:hyperlink w:anchor="_CTVL001274bbd6750ec4c929a4e7a43fcbcfcf3" w:tooltip="Mendiola-Rodriguez, T. A.; Ricardez-Sandoval, L. A. (2022): Robust control for anaerobic digestion systems of Tequila vinasses under uncertainty: A De…" w:history="1">
            <w:r w:rsidR="00C40BC0" w:rsidRPr="00C40BC0">
              <w:rPr>
                <w:lang w:val="en-US"/>
              </w:rPr>
              <w:t xml:space="preserve">; </w:t>
            </w:r>
            <w:r w:rsidR="00C40BC0" w:rsidRPr="00414495">
              <w:rPr>
                <w:highlight w:val="green"/>
                <w:lang w:val="en-US"/>
              </w:rPr>
              <w:t>Mendiola-Rodriguez and Ricardez-Sandoval, 2022</w:t>
            </w:r>
            <w:bookmarkStart w:id="3" w:name="_GoBack"/>
            <w:bookmarkEnd w:id="3"/>
            <w:r w:rsidR="00C40BC0" w:rsidRPr="00C40BC0">
              <w:rPr>
                <w:lang w:val="en-US"/>
              </w:rPr>
              <w:t>)</w:t>
            </w:r>
          </w:hyperlink>
          <w:r w:rsidR="001B4E5E">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wastewater treatment plants</w:t>
      </w:r>
      <w:r w:rsidR="001718DF">
        <w:rPr>
          <w:lang w:val="en-US"/>
        </w:rPr>
        <w:t xml:space="preserve"> </w:t>
      </w:r>
      <w:sdt>
        <w:sdtPr>
          <w:rPr>
            <w:lang w:val="en-US"/>
          </w:rPr>
          <w:alias w:val="To edit, see citavi.com/edit"/>
          <w:tag w:val="CitaviPlaceholder#9a94ab48-2022-49ee-915c-39c94f16e381"/>
          <w:id w:val="-1052383767"/>
          <w:placeholder>
            <w:docPart w:val="DefaultPlaceholder_-1854013440"/>
          </w:placeholder>
        </w:sdtPr>
        <w:sdtContent>
          <w:r w:rsidR="00AA6AD1">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0seyIkaWQiOiIxOCIsIiR0eXBlIjoiU3dpc3NBY2FkZW1pYy5DaXRhdmkuQ2l0YXRpb25zLldvcmRQbGFjZWhvbGRlckVudHJ5LCBTd2lzc0FjYWRlbWljLkNpdGF2aSIsIklkIjoiMGIzODI5ZmEtMWNiMi00NGVjLTgyYzYtOTI1M2RiZWRhMDIwIiwiUmFuZ2VTdGFydCI6MjUsIlJhbmdlTGVuZ3RoIjoxOSwiUmVmZXJlbmNlSWQiOiJmZjZkOGUxZi0yMjkyLTRhZTMtYThjMC0wNTY3Y2FmMTdkNjI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zA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}</w:instrText>
          </w:r>
          <w:r w:rsidR="00AA6AD1">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C40BC0">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C40BC0" w:rsidRPr="00C40BC0">
              <w:rPr>
                <w:lang w:val="en-US"/>
              </w:rPr>
              <w:t>; Kil et al., 2017)</w:t>
            </w:r>
          </w:hyperlink>
          <w:r w:rsidR="00AA6AD1">
            <w:rPr>
              <w:lang w:val="en-US"/>
            </w:rPr>
            <w:fldChar w:fldCharType="end"/>
          </w:r>
        </w:sdtContent>
      </w:sdt>
      <w:r>
        <w:rPr>
          <w:lang w:val="en-US"/>
        </w:rPr>
        <w:t xml:space="preserve">. </w:t>
      </w:r>
      <w:r w:rsidR="00E23229">
        <w:rPr>
          <w:lang w:val="en-US"/>
        </w:rPr>
        <w:t xml:space="preserve">In agricultural AD, one powerful </w:t>
      </w:r>
      <w:r w:rsidR="0080283A" w:rsidRPr="00055794">
        <w:rPr>
          <w:highlight w:val="green"/>
          <w:lang w:val="en-US"/>
        </w:rPr>
        <w:t>control</w:t>
      </w:r>
      <w:r w:rsidR="0080283A">
        <w:rPr>
          <w:lang w:val="en-US"/>
        </w:rPr>
        <w:t xml:space="preserve"> </w:t>
      </w:r>
      <w:r w:rsidR="00E23229">
        <w:rPr>
          <w:lang w:val="en-US"/>
        </w:rPr>
        <w:t>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7F773F">
            <w:rPr>
              <w:lang w:val="en-US"/>
            </w:rPr>
            <w:fldChar w:fldCharType="end"/>
          </w:r>
        </w:sdtContent>
      </w:sdt>
      <w:r w:rsidR="0022651B" w:rsidRPr="42E16D65">
        <w:rPr>
          <w:lang w:val="en-US"/>
        </w:rPr>
        <w:t xml:space="preserve">. </w:t>
      </w:r>
      <w:r w:rsidR="0080283A" w:rsidRPr="00055794">
        <w:rPr>
          <w:highlight w:val="green"/>
          <w:lang w:val="en-US"/>
        </w:rPr>
        <w:t>I</w:t>
      </w:r>
      <w:r w:rsidR="0022651B" w:rsidRPr="00055794">
        <w:rPr>
          <w:highlight w:val="green"/>
          <w:lang w:val="en-US"/>
        </w:rPr>
        <w:t>t</w:t>
      </w:r>
      <w:r w:rsidR="0022651B" w:rsidRPr="42E16D65">
        <w:rPr>
          <w:lang w:val="en-US"/>
        </w:rPr>
        <w:t xml:space="preserve">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hyperlink w:anchor="_CTVL0013051c0cddf4f42568eae54078ad0bd70" w:tooltip="Mayne, D. Q. (2014): Model predictive control: Recent developments and future promise. Automatica 50 (12), 2967–2986." w:history="1">
            <w:r w:rsidR="00C40BC0" w:rsidRPr="00C40BC0">
              <w:rPr>
                <w:lang w:val="en-US"/>
              </w:rPr>
              <w:t>(Mayne, 2014)</w:t>
            </w:r>
          </w:hyperlink>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hyperlink w:anchor="_CTVL001c709e85c77024936b9d07f9ccb35b455" w:tooltip="Kim, J. W.; Krausch, N.; Aizpuru, J.; Barz, T.; Lucia, S.; Neubauer, P.; Cruz Bournazou, M. N. (2023): Model predictive control and moving horizon est…" w:history="1">
            <w:r w:rsidR="00C40BC0" w:rsidRPr="00C40BC0">
              <w:rPr>
                <w:lang w:val="en-US"/>
              </w:rPr>
              <w:t>(Kim et al., 2023)</w:t>
            </w:r>
          </w:hyperlink>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hyperlink w:anchor="_CTVL00183734d8d74ed4a239bcf1c4dc098da8f" w:tooltip="Körber, M.; Weinrich, S.; Span, R.; Gerber, M. (2022): Demand-oriented biogas production to cover residual load of an electricity self-sufficient comm…" w:history="1">
            <w:r w:rsidR="00C40BC0" w:rsidRPr="00C40BC0">
              <w:rPr>
                <w:lang w:val="en-US"/>
              </w:rPr>
              <w:t>(Körber et al., 2022)</w:t>
            </w:r>
          </w:hyperlink>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36F74611" w:rsidR="00FB6B98" w:rsidRPr="00220152" w:rsidRDefault="00505847">
      <w:pPr>
        <w:rPr>
          <w:lang w:val="en-US"/>
        </w:rPr>
      </w:pPr>
      <w:r w:rsidRPr="42E16D65">
        <w:rPr>
          <w:lang w:val="en-US"/>
        </w:rPr>
        <w:t xml:space="preserve">At the core of MPC lies </w:t>
      </w:r>
      <w:r w:rsidR="00DF5395" w:rsidRPr="00055794">
        <w:rPr>
          <w:highlight w:val="green"/>
          <w:lang w:val="en-US"/>
        </w:rPr>
        <w:t>a</w:t>
      </w:r>
      <w:r w:rsidR="00DF5395">
        <w:rPr>
          <w:lang w:val="en-US"/>
        </w:rPr>
        <w:t xml:space="preserve"> </w:t>
      </w:r>
      <w:r w:rsidRPr="42E16D65">
        <w:rPr>
          <w:lang w:val="en-US"/>
        </w:rPr>
        <w:t>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 xml:space="preserve">However, </w:t>
      </w:r>
      <w:r w:rsidR="0022651B" w:rsidRPr="42E16D65">
        <w:rPr>
          <w:lang w:val="en-US"/>
        </w:rPr>
        <w:t xml:space="preserve"> real-world ap</w:t>
      </w:r>
      <w:r w:rsidR="00055794">
        <w:rPr>
          <w:lang w:val="en-US"/>
        </w:rPr>
        <w:softHyphen/>
      </w:r>
      <w:r w:rsidR="0022651B" w:rsidRPr="42E16D65">
        <w:rPr>
          <w:lang w:val="en-US"/>
        </w:rPr>
        <w:t xml:space="preserve">plications </w:t>
      </w:r>
      <w:r w:rsidR="004B0D9B">
        <w:rPr>
          <w:lang w:val="en-US"/>
        </w:rPr>
        <w:t>usually</w:t>
      </w:r>
      <w:r w:rsidR="0022651B" w:rsidRPr="42E16D65">
        <w:rPr>
          <w:lang w:val="en-US"/>
        </w:rPr>
        <w:t xml:space="preserve"> face a plant-model mismatch</w:t>
      </w:r>
      <w:r w:rsidR="00B1784E">
        <w:rPr>
          <w:lang w:val="en-US"/>
        </w:rPr>
        <w:t xml:space="preserve"> </w:t>
      </w:r>
      <w:r w:rsidR="00B1784E" w:rsidRPr="00055794">
        <w:rPr>
          <w:highlight w:val="green"/>
          <w:lang w:val="en-US"/>
        </w:rPr>
        <w:t>(PMM)</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2D43B3">
            <w:rPr>
              <w:lang w:val="en-US"/>
            </w:rPr>
            <w:fldChar w:fldCharType="end"/>
          </w:r>
        </w:sdtContent>
      </w:sdt>
      <w:r w:rsidR="009A22A3">
        <w:rPr>
          <w:lang w:val="en-US"/>
        </w:rPr>
        <w:t xml:space="preserve">, </w:t>
      </w:r>
      <w:r w:rsidR="009A22A3" w:rsidRPr="00055794">
        <w:rPr>
          <w:highlight w:val="green"/>
          <w:lang w:val="en-US"/>
        </w:rPr>
        <w:t>as any model is only an approximation of reality</w:t>
      </w:r>
      <w:r w:rsidR="0022651B" w:rsidRPr="00055794">
        <w:rPr>
          <w:highlight w:val="green"/>
          <w:lang w:val="en-US"/>
        </w:rPr>
        <w:t>.</w:t>
      </w:r>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ad</w:t>
      </w:r>
      <w:r w:rsidR="00055794">
        <w:rPr>
          <w:lang w:val="en-US"/>
        </w:rPr>
        <w:softHyphen/>
      </w:r>
      <w:r w:rsidR="002D43B3">
        <w:rPr>
          <w:lang w:val="en-US"/>
        </w:rPr>
        <w:t xml:space="preserve">dressed in </w:t>
      </w:r>
      <w:r w:rsidR="009A22A3" w:rsidRPr="00055794">
        <w:rPr>
          <w:highlight w:val="green"/>
          <w:lang w:val="en-US"/>
        </w:rPr>
        <w:t>robust</w:t>
      </w:r>
      <w:r w:rsidR="009A22A3" w:rsidRPr="42E16D65">
        <w:rPr>
          <w:lang w:val="en-US"/>
        </w:rPr>
        <w:t xml:space="preserve"> </w:t>
      </w:r>
      <w:r w:rsidR="0022651B" w:rsidRPr="42E16D65">
        <w:rPr>
          <w:lang w:val="en-US"/>
        </w:rPr>
        <w:t>MPC</w:t>
      </w:r>
      <w:r w:rsidR="007338B8">
        <w:rPr>
          <w:lang w:val="en-US"/>
        </w:rPr>
        <w:t xml:space="preserve"> </w:t>
      </w:r>
      <w:r w:rsidR="0022651B" w:rsidRPr="42E16D65">
        <w:rPr>
          <w:lang w:val="en-US"/>
        </w:rPr>
        <w:t>s</w:t>
      </w:r>
      <w:r w:rsidR="007338B8">
        <w:rPr>
          <w:lang w:val="en-US"/>
        </w:rPr>
        <w:t xml:space="preserve">chemes, e.g., </w:t>
      </w:r>
      <w:r w:rsidR="0022651B" w:rsidRPr="42E16D65">
        <w:rPr>
          <w:lang w:val="en-US"/>
        </w:rPr>
        <w:t>stochastic MPC</w:t>
      </w:r>
      <w:r w:rsidR="009A22A3">
        <w:rPr>
          <w:lang w:val="en-US"/>
        </w:rPr>
        <w:t xml:space="preserve">, </w:t>
      </w:r>
      <w:r w:rsidR="009A22A3" w:rsidRPr="42E16D65">
        <w:rPr>
          <w:lang w:val="en-US"/>
        </w:rPr>
        <w:t>min-max MPC</w:t>
      </w:r>
      <w:r w:rsidR="0022651B" w:rsidRPr="42E16D65">
        <w:rPr>
          <w:lang w:val="en-US"/>
        </w:rPr>
        <w:t xml:space="preserve"> </w:t>
      </w:r>
      <w:sdt>
        <w:sdtPr>
          <w:rPr>
            <w:lang w:val="en-US"/>
          </w:rPr>
          <w:alias w:val="To edit, see citavi.com/edit"/>
          <w:tag w:val="CitaviPlaceholder#a0baec59-e734-4b7e-b2b4-02f8743ede32"/>
          <w:id w:val="-1883786237"/>
          <w:placeholder>
            <w:docPart w:val="DefaultPlaceholder_-1854013440"/>
          </w:placeholder>
        </w:sdtPr>
        <w:sdtContent>
          <w:r w:rsidR="009A22A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w:instrText>
          </w:r>
          <w:r w:rsidR="00D90490" w:rsidRPr="00FB4FD3">
            <w:rPr>
              <w:lang w:val="de-DE"/>
            </w:rPr>
            <w:instrText>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YTBiYWVjNTktZTczNC00YjdlLWIyYjQtMDJmODc0M2VkZTMyIiwiVGV4dCI6IihNYXluZSwgMjAxNCkiLCJXQUlWZXJzaW9uIjoiNi4xOS4yLjEifQ==}</w:instrText>
          </w:r>
          <w:r w:rsidR="009A22A3">
            <w:rPr>
              <w:lang w:val="en-US"/>
            </w:rPr>
            <w:fldChar w:fldCharType="separate"/>
          </w:r>
          <w:hyperlink w:anchor="_CTVL0013051c0cddf4f42568eae54078ad0bd70" w:tooltip="Mayne, D. Q. (2014): Model predictive control: Recent developments and future promise. Automatica 50 (12), 2967–2986." w:history="1">
            <w:r w:rsidR="00C40BC0" w:rsidRPr="00FB4FD3">
              <w:rPr>
                <w:lang w:val="de-DE"/>
              </w:rPr>
              <w:t>(Mayne, 2014)</w:t>
            </w:r>
          </w:hyperlink>
          <w:r w:rsidR="009A22A3">
            <w:rPr>
              <w:lang w:val="en-US"/>
            </w:rPr>
            <w:fldChar w:fldCharType="end"/>
          </w:r>
          <w:r w:rsidR="009A22A3" w:rsidRPr="00FB4FD3">
            <w:rPr>
              <w:lang w:val="de-DE"/>
            </w:rPr>
            <w:t xml:space="preserve">, </w:t>
          </w:r>
        </w:sdtContent>
      </w:sdt>
      <w:proofErr w:type="spellStart"/>
      <w:r w:rsidR="0022183F" w:rsidRPr="00FB4FD3">
        <w:rPr>
          <w:lang w:val="de-DE"/>
        </w:rPr>
        <w:t>or</w:t>
      </w:r>
      <w:proofErr w:type="spellEnd"/>
      <w:r w:rsidR="0022183F" w:rsidRPr="00FB4FD3">
        <w:rPr>
          <w:lang w:val="de-DE"/>
        </w:rPr>
        <w:t xml:space="preserve"> </w:t>
      </w:r>
      <w:proofErr w:type="spellStart"/>
      <w:r w:rsidR="0022651B" w:rsidRPr="00FB4FD3">
        <w:rPr>
          <w:lang w:val="de-DE"/>
        </w:rPr>
        <w:t>tube-based</w:t>
      </w:r>
      <w:proofErr w:type="spellEnd"/>
      <w:r w:rsidR="0022651B" w:rsidRPr="00FB4FD3">
        <w:rPr>
          <w:lang w:val="de-DE"/>
        </w:rPr>
        <w:t xml:space="preserve"> MPC</w:t>
      </w:r>
      <w:r w:rsidR="00F8151A" w:rsidRPr="00FB4FD3">
        <w:rPr>
          <w:lang w:val="de-DE"/>
        </w:rPr>
        <w:t xml:space="preserve"> </w:t>
      </w:r>
      <w:sdt>
        <w:sdtPr>
          <w:rPr>
            <w:lang w:val="en-US"/>
          </w:rPr>
          <w:alias w:val="To edit, see citavi.com/edit"/>
          <w:tag w:val="CitaviPlaceholder#3877807d-959a-4c8f-aed9-f943815596f8"/>
          <w:id w:val="-1773846289"/>
          <w:placeholder>
            <w:docPart w:val="DefaultPlaceholder_-1854013440"/>
          </w:placeholder>
        </w:sdtPr>
        <w:sdtContent>
          <w:sdt>
            <w:sdtPr>
              <w:rPr>
                <w:lang w:val="en-US"/>
              </w:rPr>
              <w:alias w:val="To edit, see citavi.com/edit"/>
              <w:tag w:val="CitaviPlaceholder#6d4907aa-a917-4daa-8759-8b7fdb66c089"/>
              <w:id w:val="-1668943466"/>
              <w:placeholder>
                <w:docPart w:val="F2A884615A924492A1E54C3AF0080C86"/>
              </w:placeholder>
            </w:sdtPr>
            <w:sdtContent>
              <w:r w:rsidR="009A22A3">
                <w:rPr>
                  <w:lang w:val="en-US"/>
                </w:rPr>
                <w:fldChar w:fldCharType="begin"/>
              </w:r>
              <w:r w:rsidR="00D90490" w:rsidRPr="00FB4FD3">
                <w:rPr>
                  <w:lang w:val="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w:instrText>
              </w:r>
              <w:r w:rsidR="00D90490">
                <w:rPr>
                  <w:lang w:val="en-US"/>
                </w:rPr>
                <w:instrText>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Mzg3NzgwN2QtOTU5YS00YzhmLWFlZDktZjk0MzgxNTU5NmY4IiwiVGV4dCI6IihQaWNlbm8tRMOtYXogZXQgYWwuLCAyMDIwKSIsIldBSVZlcnNpb24iOiI2LjE5LjIuMSJ9}</w:instrText>
              </w:r>
              <w:r w:rsidR="009A22A3">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Pr>
                    <w:lang w:val="en-US"/>
                  </w:rPr>
                  <w:t>(Piceno-Díaz et al., 2020)</w:t>
                </w:r>
              </w:hyperlink>
              <w:r w:rsidR="009A22A3">
                <w:rPr>
                  <w:lang w:val="en-US"/>
                </w:rPr>
                <w:fldChar w:fldCharType="end"/>
              </w:r>
            </w:sdtContent>
          </w:sdt>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 xml:space="preserve">parametric </w:t>
      </w:r>
      <w:r w:rsidR="00B1784E">
        <w:rPr>
          <w:lang w:val="en-US"/>
        </w:rPr>
        <w:t>PMM</w:t>
      </w:r>
      <w:r w:rsidR="0022651B" w:rsidRPr="42E16D65">
        <w:rPr>
          <w:lang w:val="en-US"/>
        </w:rPr>
        <w:t xml:space="preserve"> (i.e.</w:t>
      </w:r>
      <w:r w:rsidR="00055794">
        <w:rPr>
          <w:lang w:val="en-US"/>
        </w:rPr>
        <w:t>,</w:t>
      </w:r>
      <w:r w:rsidR="0022651B" w:rsidRPr="42E16D65">
        <w:rPr>
          <w:lang w:val="en-US"/>
        </w:rPr>
        <w:t xml:space="preserve"> assuming a struc</w:t>
      </w:r>
      <w:r w:rsidR="00055794">
        <w:rPr>
          <w:lang w:val="en-US"/>
        </w:rPr>
        <w:softHyphen/>
      </w:r>
      <w:r w:rsidR="00055794">
        <w:rPr>
          <w:lang w:val="en-US"/>
        </w:rPr>
        <w:softHyphen/>
      </w:r>
      <w:r w:rsidR="0022651B" w:rsidRPr="42E16D65">
        <w:rPr>
          <w:lang w:val="en-US"/>
        </w:rPr>
        <w:t>tu</w:t>
      </w:r>
      <w:r w:rsidR="00055794">
        <w:rPr>
          <w:lang w:val="en-US"/>
        </w:rPr>
        <w:softHyphen/>
      </w:r>
      <w:r w:rsidR="0022651B" w:rsidRPr="42E16D65">
        <w:rPr>
          <w:lang w:val="en-US"/>
        </w:rPr>
        <w:t xml:space="preserve">rally </w:t>
      </w:r>
      <w:r w:rsidR="00446D8A" w:rsidRPr="00055794">
        <w:rPr>
          <w:highlight w:val="green"/>
          <w:lang w:val="en-US"/>
        </w:rPr>
        <w:t>correct</w:t>
      </w:r>
      <w:r w:rsidR="00446D8A" w:rsidRPr="42E16D65">
        <w:rPr>
          <w:lang w:val="en-US"/>
        </w:rPr>
        <w:t xml:space="preserve"> </w:t>
      </w:r>
      <w:r w:rsidR="0022651B" w:rsidRPr="42E16D65">
        <w:rPr>
          <w:lang w:val="en-US"/>
        </w:rPr>
        <w:t>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xVDIxOjE0OjU4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w:t>
            </w:r>
          </w:hyperlink>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C0zMVQyMToxNDo1O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(2013)</w:t>
            </w:r>
          </w:hyperlink>
          <w:r w:rsidR="004B0D9B">
            <w:rPr>
              <w:lang w:val="en-US"/>
            </w:rPr>
            <w:fldChar w:fldCharType="end"/>
          </w:r>
        </w:sdtContent>
      </w:sdt>
      <w:r w:rsidR="0022651B" w:rsidRPr="42E16D65">
        <w:rPr>
          <w:lang w:val="en-US"/>
        </w:rPr>
        <w:t>, offers a promising so</w:t>
      </w:r>
      <w:r w:rsidR="00055794">
        <w:rPr>
          <w:lang w:val="en-US"/>
        </w:rPr>
        <w:softHyphen/>
      </w:r>
      <w:r w:rsidR="00055794">
        <w:rPr>
          <w:lang w:val="en-US"/>
        </w:rPr>
        <w:softHyphen/>
      </w:r>
      <w:r w:rsidR="0022651B" w:rsidRPr="42E16D65">
        <w:rPr>
          <w:lang w:val="en-US"/>
        </w:rPr>
        <w:t>lution. It has been successfully demonstrated in multiple applications</w:t>
      </w:r>
      <w:r w:rsidR="00127BD2">
        <w:rPr>
          <w:lang w:val="en-US"/>
        </w:rPr>
        <w:t>,</w:t>
      </w:r>
      <w:r w:rsidR="0022651B" w:rsidRPr="42E16D65">
        <w:rPr>
          <w:lang w:val="en-US"/>
        </w:rPr>
        <w:t xml:space="preserve"> </w:t>
      </w:r>
      <w:r w:rsidR="00055794" w:rsidRPr="00055794">
        <w:rPr>
          <w:highlight w:val="green"/>
          <w:lang w:val="en-US"/>
        </w:rPr>
        <w:t>e.g.,</w:t>
      </w:r>
      <w:r w:rsidR="00B71FF6">
        <w:rPr>
          <w:lang w:val="en-US"/>
        </w:rPr>
        <w:t xml:space="preserve">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r w:rsidR="0022651B" w:rsidRPr="42E16D65">
        <w:rPr>
          <w:lang w:val="en-US"/>
        </w:rPr>
        <w:t xml:space="preserve">and is </w:t>
      </w:r>
      <w:r w:rsidR="00446D8A" w:rsidRPr="00055794">
        <w:rPr>
          <w:highlight w:val="green"/>
          <w:lang w:val="en-US"/>
        </w:rPr>
        <w:t>available</w:t>
      </w:r>
      <w:r w:rsidR="00446D8A" w:rsidRPr="42E16D65">
        <w:rPr>
          <w:lang w:val="en-US"/>
        </w:rPr>
        <w:t xml:space="preserve"> </w:t>
      </w:r>
      <w:r w:rsidR="0022651B" w:rsidRPr="42E16D65">
        <w:rPr>
          <w:lang w:val="en-US"/>
        </w:rPr>
        <w:t xml:space="preserve">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w:t>
            </w:r>
          </w:hyperlink>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(2023)</w:t>
            </w:r>
          </w:hyperlink>
          <w:r w:rsidR="009756A0">
            <w:rPr>
              <w:lang w:val="en-US"/>
            </w:rPr>
            <w:fldChar w:fldCharType="end"/>
          </w:r>
        </w:sdtContent>
      </w:sdt>
      <w:r w:rsidR="0022651B" w:rsidRPr="42E16D65">
        <w:rPr>
          <w:lang w:val="en-US"/>
        </w:rPr>
        <w:t xml:space="preserve">. </w:t>
      </w:r>
    </w:p>
    <w:p w14:paraId="6D1A4BBA" w14:textId="13BEB637"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 xml:space="preserve">in </w:t>
      </w:r>
      <w:r w:rsidR="00446D8A" w:rsidRPr="00055794">
        <w:rPr>
          <w:highlight w:val="green"/>
          <w:lang w:val="en-US"/>
        </w:rPr>
        <w:t>light</w:t>
      </w:r>
      <w:r w:rsidR="009013E2">
        <w:rPr>
          <w:lang w:val="en-US"/>
        </w:rPr>
        <w:t xml:space="preserv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w:t>
      </w:r>
      <w:r w:rsidRPr="42E16D65">
        <w:rPr>
          <w:lang w:val="en-US"/>
        </w:rPr>
        <w:lastRenderedPageBreak/>
        <w:t xml:space="preserve">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4" w:name="_dfhmt4ji2fxx"/>
      <w:bookmarkEnd w:id="4"/>
      <w:r w:rsidRPr="6A0623E8">
        <w:rPr>
          <w:lang w:val="en-US"/>
        </w:rPr>
        <w:t>Materials and methods</w:t>
      </w:r>
    </w:p>
    <w:p w14:paraId="78BD8CC1" w14:textId="143555F3"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r w:rsidR="001624E7">
        <w:rPr>
          <w:lang w:val="en-US"/>
        </w:rPr>
        <w:t>anaerobic digestion</w:t>
      </w:r>
      <w:r w:rsidR="001624E7" w:rsidRPr="001F4FEB">
        <w:rPr>
          <w:lang w:val="en-US"/>
        </w:rPr>
        <w:t xml:space="preserve"> </w:t>
      </w:r>
      <w:r w:rsidR="32AF646F" w:rsidRPr="001F4FEB">
        <w:rPr>
          <w:lang w:val="en-US"/>
        </w:rPr>
        <w:t>model</w:t>
      </w:r>
    </w:p>
    <w:p w14:paraId="7C542BA9" w14:textId="3D2D64EA"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hyperlink w:anchor="_CTVL001d3b480f1dea94134bfd53e992211490b" w:tooltip="Batstone, D. J.; Keller, J.; Angelidaki, I.; Kalyuzhnyi, S. V.; Pavlostathis, S. G.; Rozzi, A.; Sanders, W.; Siegrist, H.; Vavilin, V. A. (2002): The …" w:history="1">
            <w:r w:rsidR="00C40BC0" w:rsidRPr="00C40BC0">
              <w:rPr>
                <w:lang w:val="en-US"/>
              </w:rPr>
              <w:t>(Batstone et al., 2002)</w:t>
            </w:r>
          </w:hyperlink>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Weinrich and Nelles</w:t>
            </w:r>
          </w:hyperlink>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(2021)</w:t>
            </w:r>
          </w:hyperlink>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D34B41">
        <w:rPr>
          <w:lang w:val="en-US"/>
        </w:rPr>
        <w:t>, 8 outputs, and 39</w:t>
      </w:r>
      <w:r w:rsidR="00C21252">
        <w:rPr>
          <w:lang w:val="en-US"/>
        </w:rPr>
        <w:t xml:space="preserve">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FB4FD3">
        <w:rPr>
          <w:highlight w:val="yellow"/>
          <w:lang w:val="en-US"/>
        </w:rPr>
        <w:t xml:space="preserve">supplementary </w:t>
      </w:r>
      <w:r w:rsidR="005D3388" w:rsidRPr="00FB4FD3">
        <w:rPr>
          <w:highlight w:val="yellow"/>
          <w:lang w:val="en-US"/>
        </w:rPr>
        <w:t xml:space="preserve">material </w:t>
      </w:r>
      <w:r w:rsidR="007338B8" w:rsidRPr="00FB4FD3">
        <w:rPr>
          <w:highlight w:val="yellow"/>
          <w:lang w:val="en-US"/>
        </w:rPr>
        <w:t>(S</w:t>
      </w:r>
      <w:r w:rsidR="005D3388" w:rsidRPr="00FB4FD3">
        <w:rPr>
          <w:highlight w:val="yellow"/>
          <w:lang w:val="en-US"/>
        </w:rPr>
        <w:t>M</w:t>
      </w:r>
      <w:r w:rsidR="007338B8" w:rsidRPr="00FB4FD3">
        <w:rPr>
          <w:highlight w:val="yellow"/>
          <w:lang w:val="en-US"/>
        </w:rPr>
        <w:t>)</w:t>
      </w:r>
      <w:r w:rsidR="6A0623E8" w:rsidRPr="6A0623E8">
        <w:rPr>
          <w:lang w:val="en-US"/>
        </w:rPr>
        <w:t>.</w:t>
      </w:r>
      <w:r w:rsidR="00F30DED">
        <w:rPr>
          <w:lang w:val="en-US"/>
        </w:rPr>
        <w:t xml:space="preserve"> </w:t>
      </w:r>
      <w:r w:rsidR="006F73EB">
        <w:rPr>
          <w:lang w:val="en-US"/>
        </w:rPr>
        <w:t xml:space="preserve">The </w:t>
      </w:r>
      <w:r w:rsidR="00560313" w:rsidRPr="002F4266">
        <w:rPr>
          <w:highlight w:val="green"/>
          <w:lang w:val="en-US"/>
        </w:rPr>
        <w:t>structure</w:t>
      </w:r>
      <w:r w:rsidR="002D7A14">
        <w:rPr>
          <w:lang w:val="en-US"/>
        </w:rPr>
        <w:t xml:space="preserve">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t xml:space="preserve">2.1.1 </w:t>
      </w:r>
      <w:r w:rsidRPr="32AF646F">
        <w:rPr>
          <w:lang w:val="en-US"/>
        </w:rPr>
        <w:t>Gas storage model</w:t>
      </w:r>
    </w:p>
    <w:p w14:paraId="6BFD9927" w14:textId="3E83F233"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C40BC0" w:rsidRPr="00C40BC0">
              <w:rPr>
                <w:lang w:val="en-US"/>
              </w:rPr>
              <w:t>(Stur et al., 2022)</w:t>
            </w:r>
          </w:hyperlink>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5D9BF83" w14:textId="77777777" w:rsidR="00FC6AF8" w:rsidRDefault="00541139" w:rsidP="008D39E8">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p>
    <w:p w14:paraId="58660DC8" w14:textId="5592CDF3" w:rsidR="00FA6459" w:rsidRDefault="00FA6459">
      <w:pPr>
        <w:spacing w:after="0" w:line="276" w:lineRule="auto"/>
        <w:ind w:right="0" w:firstLine="0"/>
        <w:jc w:val="left"/>
        <w:rPr>
          <w:highlight w:val="green"/>
          <w:lang w:val="en-US"/>
        </w:rPr>
      </w:pPr>
      <w:r>
        <w:rPr>
          <w:highlight w:val="green"/>
          <w:lang w:val="en-US"/>
        </w:rPr>
        <w:br w:type="page"/>
      </w:r>
    </w:p>
    <w:p w14:paraId="7BF3C4D5" w14:textId="77777777" w:rsidR="00FA6459" w:rsidRDefault="00FA6459">
      <w:pPr>
        <w:spacing w:after="0" w:line="276" w:lineRule="auto"/>
        <w:ind w:right="0" w:firstLine="0"/>
        <w:jc w:val="left"/>
        <w:rPr>
          <w:highlight w:val="green"/>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EC0FDE" w14:paraId="793FE2C7" w14:textId="77777777" w:rsidTr="00850689">
        <w:tc>
          <w:tcPr>
            <w:tcW w:w="9019" w:type="dxa"/>
            <w:tcBorders>
              <w:bottom w:val="single" w:sz="8" w:space="0" w:color="auto"/>
            </w:tcBorders>
          </w:tcPr>
          <w:p w14:paraId="7F0B8D7D" w14:textId="3C964722" w:rsidR="00FA6459" w:rsidRDefault="00FA6459" w:rsidP="00850689">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anaerobic digestion process</w:t>
            </w:r>
            <w:r w:rsidRPr="00BC0157">
              <w:rPr>
                <w:rFonts w:eastAsia="Garamond" w:cs="Garamond"/>
                <w:sz w:val="22"/>
                <w:lang w:val="en-US"/>
              </w:rPr>
              <w:t xml:space="preserve">, </w:t>
            </w:r>
            <w:r>
              <w:rPr>
                <w:rFonts w:eastAsia="Garamond" w:cs="Garamond"/>
                <w:sz w:val="22"/>
                <w:lang w:val="en-US"/>
              </w:rPr>
              <w:t>combined heat and power</w:t>
            </w:r>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r>
              <w:rPr>
                <w:rFonts w:eastAsia="Garamond" w:cs="Garamond"/>
                <w:sz w:val="22"/>
                <w:lang w:val="en-US"/>
              </w:rPr>
              <w:t>gas sto</w:t>
            </w:r>
            <w:r>
              <w:rPr>
                <w:rFonts w:eastAsia="Garamond" w:cs="Garamond"/>
                <w:sz w:val="22"/>
                <w:lang w:val="en-US"/>
              </w:rPr>
              <w:softHyphen/>
              <w:t>rage</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FA6459" w:rsidRPr="00E17105" w14:paraId="055AE9F4" w14:textId="77777777" w:rsidTr="00850689">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FA6459" w:rsidRPr="00E17105" w14:paraId="4AADA54F" w14:textId="77777777" w:rsidTr="00850689">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22EBDB90" w14:textId="77777777" w:rsidR="00FA6459" w:rsidRPr="005F0CBB" w:rsidRDefault="00FA6459" w:rsidP="00850689">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4D52F31C" w14:textId="77777777" w:rsidR="00FA6459" w:rsidRPr="005F0CBB" w:rsidRDefault="00FA6459" w:rsidP="00850689">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0245642C" w14:textId="77777777" w:rsidR="00FA6459" w:rsidRPr="005F0CBB" w:rsidRDefault="00FA6459" w:rsidP="00850689">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3B20AE26" w14:textId="77777777" w:rsidR="00FA6459" w:rsidRPr="005F0CBB" w:rsidRDefault="00FA6459" w:rsidP="00850689">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6FC5AA31"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0D1F0819"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7A8668F1"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1174D8CB"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FA6459" w:rsidRPr="00E17105" w14:paraId="571B5A8E" w14:textId="77777777" w:rsidTr="00850689">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02AB9F12" w14:textId="77777777" w:rsidR="00FA6459" w:rsidRPr="005F0CBB" w:rsidRDefault="00FA6459" w:rsidP="00850689">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0D022113" w14:textId="77777777" w:rsidR="00FA6459" w:rsidRPr="005F0CBB" w:rsidRDefault="00850689"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l</m:t>
                          </m:r>
                        </m:sub>
                      </m:sSub>
                    </m:oMath>
                  </m:oMathPara>
                </w:p>
              </w:tc>
              <w:tc>
                <w:tcPr>
                  <w:tcW w:w="851" w:type="dxa"/>
                  <w:tcBorders>
                    <w:top w:val="single" w:sz="4" w:space="0" w:color="auto"/>
                  </w:tcBorders>
                  <w:tcMar>
                    <w:top w:w="15" w:type="dxa"/>
                    <w:left w:w="15" w:type="dxa"/>
                    <w:bottom w:w="15" w:type="dxa"/>
                    <w:right w:w="15" w:type="dxa"/>
                  </w:tcMar>
                  <w:vAlign w:val="center"/>
                </w:tcPr>
                <w:p w14:paraId="25BB9DD6"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9A2F399"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6B680F81"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227C509" w14:textId="77777777" w:rsidR="00FA6459" w:rsidRPr="005F0CBB" w:rsidRDefault="00850689"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1ABE9B33"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1D54BE75"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12DA3094" w14:textId="77777777" w:rsidTr="00850689">
              <w:trPr>
                <w:trHeight w:val="300"/>
                <w:jc w:val="center"/>
              </w:trPr>
              <w:tc>
                <w:tcPr>
                  <w:tcW w:w="1843" w:type="dxa"/>
                  <w:vMerge/>
                  <w:tcBorders>
                    <w:bottom w:val="single" w:sz="4" w:space="0" w:color="auto"/>
                  </w:tcBorders>
                  <w:vAlign w:val="center"/>
                </w:tcPr>
                <w:p w14:paraId="4F6DE170"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56E5616" w14:textId="77777777" w:rsidR="00FA6459" w:rsidRPr="005F0CBB" w:rsidRDefault="00850689"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m:t>
                          </m:r>
                        </m:sub>
                      </m:sSub>
                    </m:oMath>
                  </m:oMathPara>
                </w:p>
              </w:tc>
              <w:tc>
                <w:tcPr>
                  <w:tcW w:w="851" w:type="dxa"/>
                  <w:tcMar>
                    <w:top w:w="15" w:type="dxa"/>
                    <w:left w:w="15" w:type="dxa"/>
                    <w:bottom w:w="15" w:type="dxa"/>
                    <w:right w:w="15" w:type="dxa"/>
                  </w:tcMar>
                  <w:vAlign w:val="center"/>
                </w:tcPr>
                <w:p w14:paraId="34E96003"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78151AA5"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5CAC17B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51159C91" w14:textId="77777777" w:rsidR="00FA6459" w:rsidRPr="005F0CBB" w:rsidRDefault="00850689"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5245A8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1EB14CC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3E988B64" w14:textId="77777777" w:rsidTr="00850689">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57865489" w14:textId="77777777" w:rsidR="00FA6459" w:rsidRPr="005F0CBB"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57660381" w14:textId="77777777" w:rsidR="00FA6459" w:rsidRPr="00FB4FD3" w:rsidRDefault="00850689" w:rsidP="00850689">
                  <w:pPr>
                    <w:spacing w:after="0"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lang w:val="en-US"/>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7FA14FBD"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6A7D0ABB"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5A11988D"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70163349" w14:textId="77777777" w:rsidR="00FA6459" w:rsidRPr="00FB4FD3" w:rsidRDefault="00850689"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1EBA5E19"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EB8B22E"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21D402E7"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7D285EC1" w14:textId="77777777" w:rsidR="00FA6459" w:rsidRPr="005F0CBB"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0C813BE" w14:textId="77777777" w:rsidR="00FA6459" w:rsidRPr="00FB4FD3" w:rsidRDefault="00850689" w:rsidP="00850689">
                  <w:pPr>
                    <w:spacing w:after="0" w:line="360" w:lineRule="auto"/>
                    <w:jc w:val="left"/>
                    <w:rPr>
                      <w:rFonts w:eastAsia="Garamond" w:cs="Garamond"/>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66AA1CCA"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271F5723"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785EA6D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6232763E" w14:textId="77777777" w:rsidR="00FA6459" w:rsidRPr="00FB4FD3" w:rsidRDefault="00850689"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44EF0BF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21AA6AE8"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47FEA67"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D80095F" w14:textId="77777777" w:rsidR="00FA6459" w:rsidRPr="005F0CBB" w:rsidRDefault="00FA6459" w:rsidP="00850689">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3F456DC" w14:textId="77777777" w:rsidR="00FA6459" w:rsidRPr="005F0CBB" w:rsidRDefault="00850689"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1FB4E521" w14:textId="77777777" w:rsidR="00FA6459" w:rsidRPr="005F0CBB" w:rsidRDefault="00FA6459" w:rsidP="00850689">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9C6E718"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5E9C8831" w14:textId="77777777" w:rsidR="00FA6459" w:rsidRPr="005F0CBB"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36219F09" w14:textId="77777777" w:rsidR="00FA6459" w:rsidRPr="005F0CBB" w:rsidRDefault="00850689" w:rsidP="00850689">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42DEF0F0"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7DCE0AC4"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2E6423B" w14:textId="77777777" w:rsidTr="00850689">
              <w:trPr>
                <w:trHeight w:val="300"/>
                <w:jc w:val="center"/>
              </w:trPr>
              <w:tc>
                <w:tcPr>
                  <w:tcW w:w="1843" w:type="dxa"/>
                  <w:vMerge/>
                </w:tcPr>
                <w:p w14:paraId="1A504C29"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5867319" w14:textId="77777777" w:rsidR="00FA6459" w:rsidRPr="005F0CBB" w:rsidRDefault="00850689"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1FA5461" w14:textId="77777777" w:rsidR="00FA6459" w:rsidRPr="00144E26" w:rsidRDefault="00FA6459" w:rsidP="00850689">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5B840652" w14:textId="77777777" w:rsidR="00FA6459" w:rsidRPr="005F0CBB" w:rsidRDefault="00FA6459" w:rsidP="00850689">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2F36601" w14:textId="77777777" w:rsidR="00FA6459" w:rsidRPr="005F0CBB"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7E9D3BFB" w14:textId="77777777" w:rsidR="00FA6459" w:rsidRPr="005F0CBB" w:rsidRDefault="00850689" w:rsidP="00850689">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711303B1"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018192B8"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FA6459" w:rsidRPr="00E17105" w14:paraId="358ABCDA" w14:textId="77777777" w:rsidTr="00850689">
              <w:trPr>
                <w:trHeight w:val="300"/>
                <w:jc w:val="center"/>
              </w:trPr>
              <w:tc>
                <w:tcPr>
                  <w:tcW w:w="1843" w:type="dxa"/>
                  <w:vMerge/>
                </w:tcPr>
                <w:p w14:paraId="3687C3C7"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16E6F47" w14:textId="77777777" w:rsidR="00FA6459" w:rsidRPr="005F0CBB" w:rsidRDefault="00850689" w:rsidP="00850689">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54AFC34B"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5E3FF8A"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46CF5588"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1B111AC0" w14:textId="77777777" w:rsidR="00FA6459" w:rsidRPr="005F0CBB" w:rsidRDefault="00850689"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7A3BF12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689EF786"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BE28274"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267BC3A0" w14:textId="77777777" w:rsidR="00FA6459" w:rsidRPr="00220152" w:rsidRDefault="00FA6459" w:rsidP="00850689">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750C8F16" w14:textId="77777777" w:rsidR="00FA6459" w:rsidRPr="005F0CBB" w:rsidRDefault="00850689"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7DDA4782"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39F644A2" w14:textId="77777777" w:rsidR="00FA6459" w:rsidRPr="005F0CBB" w:rsidRDefault="00FA6459" w:rsidP="00850689">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7B3BED0"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5AC01BD" w14:textId="77777777" w:rsidR="00FA6459" w:rsidRPr="005F0CBB" w:rsidRDefault="00850689"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32CB70C6"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41B22FD9"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D5AA8E4"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6BB3882F" w14:textId="77777777" w:rsidR="00FA6459" w:rsidRPr="005F0CBB" w:rsidRDefault="00FA6459" w:rsidP="00850689">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617C7094" w14:textId="77777777" w:rsidR="00FA6459" w:rsidRPr="005F0CBB" w:rsidRDefault="00850689"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el</m:t>
                          </m:r>
                        </m:sub>
                      </m:sSub>
                    </m:oMath>
                  </m:oMathPara>
                </w:p>
              </w:tc>
              <w:tc>
                <w:tcPr>
                  <w:tcW w:w="851" w:type="dxa"/>
                  <w:tcBorders>
                    <w:top w:val="dotted" w:sz="4" w:space="0" w:color="auto"/>
                  </w:tcBorders>
                  <w:tcMar>
                    <w:top w:w="15" w:type="dxa"/>
                    <w:left w:w="15" w:type="dxa"/>
                    <w:bottom w:w="15" w:type="dxa"/>
                    <w:right w:w="15" w:type="dxa"/>
                  </w:tcMar>
                  <w:vAlign w:val="center"/>
                </w:tcPr>
                <w:p w14:paraId="7DF7C131"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24BB766E"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46BB16BA"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1263C353" w14:textId="77777777" w:rsidR="00FA6459" w:rsidRPr="005F0CBB" w:rsidRDefault="00850689"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8491442" w14:textId="77777777" w:rsidR="00FA6459" w:rsidRPr="005F0CBB" w:rsidRDefault="00FA6459" w:rsidP="00850689">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469AD7EE"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56E91220" w14:textId="77777777" w:rsidTr="00850689">
              <w:trPr>
                <w:trHeight w:val="300"/>
                <w:jc w:val="center"/>
              </w:trPr>
              <w:tc>
                <w:tcPr>
                  <w:tcW w:w="1843" w:type="dxa"/>
                  <w:vMerge/>
                  <w:tcMar>
                    <w:top w:w="15" w:type="dxa"/>
                    <w:left w:w="15" w:type="dxa"/>
                    <w:bottom w:w="15" w:type="dxa"/>
                    <w:right w:w="15" w:type="dxa"/>
                  </w:tcMar>
                  <w:vAlign w:val="center"/>
                </w:tcPr>
                <w:p w14:paraId="5A0E0E17" w14:textId="77777777" w:rsidR="00FA6459" w:rsidRPr="005F0CBB"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683F6B55" w14:textId="77777777" w:rsidR="00FA6459" w:rsidRPr="005F0CBB" w:rsidRDefault="00850689"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lang w:val="en-US"/>
                            </w:rPr>
                            <m:t>el</m:t>
                          </m:r>
                        </m:sub>
                      </m:sSub>
                    </m:oMath>
                  </m:oMathPara>
                </w:p>
              </w:tc>
              <w:tc>
                <w:tcPr>
                  <w:tcW w:w="851" w:type="dxa"/>
                  <w:tcMar>
                    <w:top w:w="15" w:type="dxa"/>
                    <w:left w:w="15" w:type="dxa"/>
                    <w:bottom w:w="15" w:type="dxa"/>
                    <w:right w:w="15" w:type="dxa"/>
                  </w:tcMar>
                  <w:vAlign w:val="center"/>
                </w:tcPr>
                <w:p w14:paraId="64059A0E"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5F406CB"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3DB56F51"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747C3A88" w14:textId="77777777" w:rsidR="00FA6459" w:rsidRPr="00FB4FD3" w:rsidRDefault="00850689"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5CDE77E1" w14:textId="77777777" w:rsidR="00FA6459" w:rsidRPr="32AF646F" w:rsidRDefault="00FA6459" w:rsidP="00850689">
                  <w:pPr>
                    <w:spacing w:line="360" w:lineRule="auto"/>
                    <w:ind w:firstLine="0"/>
                    <w:jc w:val="right"/>
                    <w:rPr>
                      <w:lang w:val="en-US"/>
                    </w:rPr>
                  </w:pPr>
                  <w:r>
                    <w:rPr>
                      <w:lang w:val="en-US"/>
                    </w:rPr>
                    <w:t>0.4</w:t>
                  </w:r>
                </w:p>
              </w:tc>
              <w:tc>
                <w:tcPr>
                  <w:tcW w:w="987" w:type="dxa"/>
                  <w:gridSpan w:val="2"/>
                  <w:vAlign w:val="center"/>
                </w:tcPr>
                <w:p w14:paraId="5DA9D1F8"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34DE63B" w14:textId="77777777" w:rsidTr="00850689">
              <w:trPr>
                <w:trHeight w:val="300"/>
                <w:jc w:val="center"/>
              </w:trPr>
              <w:tc>
                <w:tcPr>
                  <w:tcW w:w="1843" w:type="dxa"/>
                  <w:vMerge/>
                  <w:tcMar>
                    <w:top w:w="15" w:type="dxa"/>
                    <w:left w:w="15" w:type="dxa"/>
                    <w:bottom w:w="15" w:type="dxa"/>
                    <w:right w:w="15" w:type="dxa"/>
                  </w:tcMar>
                  <w:vAlign w:val="center"/>
                </w:tcPr>
                <w:p w14:paraId="46693934" w14:textId="77777777" w:rsidR="00FA6459" w:rsidRPr="005F0CBB"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4DC46917" w14:textId="77777777" w:rsidR="00FA6459" w:rsidRPr="005F0CBB" w:rsidRDefault="00FA6459" w:rsidP="00850689">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03007219"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4325DB49"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1E5A4DD3"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9685B04" w14:textId="77777777" w:rsidR="00FA6459" w:rsidRPr="00FB4FD3" w:rsidRDefault="00850689"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378673F" w14:textId="77777777" w:rsidR="00FA6459" w:rsidRPr="32AF646F" w:rsidRDefault="00FA6459" w:rsidP="00850689">
                  <w:pPr>
                    <w:spacing w:line="360" w:lineRule="auto"/>
                    <w:ind w:firstLine="0"/>
                    <w:jc w:val="right"/>
                    <w:rPr>
                      <w:lang w:val="en-US"/>
                    </w:rPr>
                  </w:pPr>
                  <w:r>
                    <w:rPr>
                      <w:lang w:val="en-US"/>
                    </w:rPr>
                    <w:t>0.14</w:t>
                  </w:r>
                </w:p>
              </w:tc>
              <w:tc>
                <w:tcPr>
                  <w:tcW w:w="987" w:type="dxa"/>
                  <w:gridSpan w:val="2"/>
                  <w:vAlign w:val="center"/>
                </w:tcPr>
                <w:p w14:paraId="3D1D979B"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14F9493E" w14:textId="77777777" w:rsidTr="00850689">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4E8645DE" w14:textId="77777777" w:rsidR="00FA6459" w:rsidRPr="00FB4FD3" w:rsidRDefault="00FA6459" w:rsidP="00850689">
                  <w:pPr>
                    <w:spacing w:line="360" w:lineRule="auto"/>
                    <w:jc w:val="left"/>
                    <w:rPr>
                      <w:lang w:val="en-US"/>
                    </w:rPr>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103326B9" w14:textId="77777777" w:rsidR="00FA6459" w:rsidRPr="32AF646F" w:rsidRDefault="00FA6459" w:rsidP="00850689">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15614F37" w14:textId="77777777" w:rsidR="00FA6459" w:rsidRDefault="00FA6459" w:rsidP="00850689">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128B9CF"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226D2952" w14:textId="77777777" w:rsidR="00FA6459" w:rsidRDefault="00FA6459" w:rsidP="00850689">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50D6F093" w14:textId="77777777" w:rsidR="00FA6459" w:rsidRPr="005F0CBB" w:rsidRDefault="00FA6459" w:rsidP="00850689">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60D823AC" w14:textId="77777777" w:rsidR="00FA6459" w:rsidRPr="005F0CBB"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5EDD6961" w14:textId="77777777" w:rsidR="00FA6459" w:rsidRPr="005F0CBB"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6F209DA7" w14:textId="77777777" w:rsidR="00FA6459" w:rsidRPr="00FB4FD3" w:rsidRDefault="00FA6459" w:rsidP="00850689">
                  <w:pPr>
                    <w:spacing w:line="360" w:lineRule="auto"/>
                    <w:ind w:firstLine="0"/>
                    <w:jc w:val="right"/>
                    <w:rPr>
                      <w:rStyle w:val="Kommentarzeichen"/>
                      <w:lang w:val="en-US"/>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sidRPr="00FB4FD3">
                    <w:rPr>
                      <w:rStyle w:val="Kommentarzeichen"/>
                      <w:lang w:val="en-US"/>
                    </w:rPr>
                    <w:t xml:space="preserve"> </w:t>
                  </w:r>
                </w:p>
                <w:p w14:paraId="514D13B1" w14:textId="77777777" w:rsidR="00FA6459" w:rsidRPr="005F0CBB" w:rsidRDefault="00FA6459" w:rsidP="00850689">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FA6459" w:rsidRPr="00E17105" w14:paraId="34840468" w14:textId="77777777" w:rsidTr="00850689">
              <w:trPr>
                <w:trHeight w:val="300"/>
                <w:jc w:val="center"/>
              </w:trPr>
              <w:tc>
                <w:tcPr>
                  <w:tcW w:w="2552" w:type="dxa"/>
                  <w:gridSpan w:val="2"/>
                  <w:tcBorders>
                    <w:top w:val="single" w:sz="4" w:space="0" w:color="auto"/>
                  </w:tcBorders>
                  <w:tcMar>
                    <w:top w:w="15" w:type="dxa"/>
                    <w:left w:w="15" w:type="dxa"/>
                    <w:bottom w:w="15" w:type="dxa"/>
                    <w:right w:w="15" w:type="dxa"/>
                  </w:tcMar>
                </w:tcPr>
                <w:p w14:paraId="3A7B7E21" w14:textId="77777777" w:rsidR="00FA6459" w:rsidRPr="00FB4FD3" w:rsidRDefault="00FA6459" w:rsidP="00850689">
                  <w:pPr>
                    <w:spacing w:line="360" w:lineRule="auto"/>
                    <w:jc w:val="left"/>
                    <w:rPr>
                      <w:lang w:val="en-US"/>
                    </w:rPr>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2EA29114"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2DA484FB"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1B8E6D6C"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420892B7"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5DF13F16"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0B0E0936"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50</w:t>
                  </w:r>
                </w:p>
              </w:tc>
            </w:tr>
            <w:tr w:rsidR="00FA6459" w:rsidRPr="00E17105" w14:paraId="0A691B0F" w14:textId="77777777" w:rsidTr="00850689">
              <w:trPr>
                <w:trHeight w:val="300"/>
                <w:jc w:val="center"/>
              </w:trPr>
              <w:tc>
                <w:tcPr>
                  <w:tcW w:w="2552" w:type="dxa"/>
                  <w:gridSpan w:val="2"/>
                  <w:tcMar>
                    <w:top w:w="15" w:type="dxa"/>
                    <w:left w:w="15" w:type="dxa"/>
                    <w:bottom w:w="15" w:type="dxa"/>
                    <w:right w:w="15" w:type="dxa"/>
                  </w:tcMar>
                </w:tcPr>
                <w:p w14:paraId="47A9CE91" w14:textId="77777777" w:rsidR="00FA6459" w:rsidRPr="00FB4FD3" w:rsidRDefault="00FA6459" w:rsidP="00850689">
                  <w:pPr>
                    <w:spacing w:line="360" w:lineRule="auto"/>
                    <w:jc w:val="left"/>
                    <w:rPr>
                      <w:lang w:val="en-US"/>
                    </w:rPr>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586660C6"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6A9B6C6F"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679BDCBA"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16FB5D1"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159F027F"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102F8760"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5</w:t>
                  </w:r>
                </w:p>
              </w:tc>
            </w:tr>
            <w:tr w:rsidR="00FA6459" w:rsidRPr="00E17105" w14:paraId="768189E9" w14:textId="77777777" w:rsidTr="00850689">
              <w:trPr>
                <w:trHeight w:val="300"/>
                <w:jc w:val="center"/>
              </w:trPr>
              <w:tc>
                <w:tcPr>
                  <w:tcW w:w="2552" w:type="dxa"/>
                  <w:gridSpan w:val="2"/>
                  <w:tcMar>
                    <w:top w:w="15" w:type="dxa"/>
                    <w:left w:w="15" w:type="dxa"/>
                    <w:bottom w:w="15" w:type="dxa"/>
                    <w:right w:w="15" w:type="dxa"/>
                  </w:tcMar>
                </w:tcPr>
                <w:p w14:paraId="7D3FD63A" w14:textId="77777777" w:rsidR="00FA6459" w:rsidRPr="00FB4FD3" w:rsidRDefault="00FA6459" w:rsidP="00850689">
                  <w:pPr>
                    <w:spacing w:line="360" w:lineRule="auto"/>
                    <w:jc w:val="left"/>
                    <w:rPr>
                      <w:lang w:val="en-US"/>
                    </w:rPr>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150A6FBA"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4C6CE166"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080FF40E"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67126313"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76FAD43"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2256C99E"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3</w:t>
                  </w:r>
                </w:p>
              </w:tc>
            </w:tr>
            <w:tr w:rsidR="00FA6459" w:rsidRPr="00E17105" w14:paraId="59AFDDE1" w14:textId="77777777" w:rsidTr="00850689">
              <w:trPr>
                <w:trHeight w:val="300"/>
                <w:jc w:val="center"/>
              </w:trPr>
              <w:tc>
                <w:tcPr>
                  <w:tcW w:w="2552" w:type="dxa"/>
                  <w:gridSpan w:val="2"/>
                  <w:tcBorders>
                    <w:bottom w:val="dotted" w:sz="4" w:space="0" w:color="auto"/>
                  </w:tcBorders>
                  <w:tcMar>
                    <w:top w:w="15" w:type="dxa"/>
                    <w:left w:w="15" w:type="dxa"/>
                    <w:bottom w:w="15" w:type="dxa"/>
                    <w:right w:w="15" w:type="dxa"/>
                  </w:tcMar>
                </w:tcPr>
                <w:p w14:paraId="6294B5D7" w14:textId="77777777" w:rsidR="00FA6459" w:rsidRPr="00FB4FD3" w:rsidRDefault="00FA6459" w:rsidP="00850689">
                  <w:pPr>
                    <w:spacing w:line="360" w:lineRule="auto"/>
                    <w:jc w:val="left"/>
                    <w:rPr>
                      <w:lang w:val="en-US"/>
                    </w:rPr>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7E10DF3B"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6850CA60"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7E70AD19"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43AD8B52"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3C6B0B6"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287633D9"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24</w:t>
                  </w:r>
                </w:p>
              </w:tc>
            </w:tr>
            <w:tr w:rsidR="00FA6459" w:rsidRPr="00E17105" w14:paraId="0684DA7F" w14:textId="77777777" w:rsidTr="00850689">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4ADFD69B" w14:textId="77777777" w:rsidR="00FA6459" w:rsidRPr="00FB4FD3" w:rsidRDefault="00FA6459" w:rsidP="00850689">
                  <w:pPr>
                    <w:spacing w:line="360" w:lineRule="auto"/>
                    <w:jc w:val="left"/>
                    <w:rPr>
                      <w:lang w:val="en-US"/>
                    </w:rPr>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0838D84C" w14:textId="77777777" w:rsidR="00FA6459" w:rsidRPr="00E363D1" w:rsidRDefault="00FA6459" w:rsidP="00850689">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07CE82E0"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187F85BF"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6F3AB6F7"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3A8A25FB"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60DFD896"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w:t>
                  </w:r>
                </w:p>
              </w:tc>
            </w:tr>
          </w:tbl>
          <w:p w14:paraId="31BEF21C" w14:textId="77777777" w:rsidR="00FA6459" w:rsidRDefault="00FA6459" w:rsidP="00850689">
            <w:pPr>
              <w:spacing w:after="0" w:line="276" w:lineRule="auto"/>
              <w:ind w:right="0" w:firstLine="0"/>
              <w:jc w:val="left"/>
              <w:rPr>
                <w:rFonts w:eastAsia="Garamond" w:cs="Garamond"/>
                <w:b/>
                <w:sz w:val="22"/>
                <w:lang w:val="en-US"/>
              </w:rPr>
            </w:pPr>
          </w:p>
        </w:tc>
      </w:tr>
      <w:tr w:rsidR="00FA6459" w14:paraId="274797FA" w14:textId="77777777" w:rsidTr="00850689">
        <w:tc>
          <w:tcPr>
            <w:tcW w:w="9019" w:type="dxa"/>
          </w:tcPr>
          <w:p w14:paraId="0BCDD796" w14:textId="77777777" w:rsidR="00FA6459" w:rsidRDefault="00FA6459" w:rsidP="00850689">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72D453D4" w14:textId="77777777" w:rsidR="00FA6459" w:rsidRPr="00220152" w:rsidRDefault="00FA6459" w:rsidP="00850689">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A9828813BA4E477C8957025AC89CAF79"/>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Pr="00C40BC0">
                    <w:rPr>
                      <w:rFonts w:eastAsia="Garamond" w:cs="Garamond"/>
                      <w:sz w:val="18"/>
                      <w:szCs w:val="24"/>
                      <w:lang w:val="en-US"/>
                    </w:rPr>
                    <w:t>Weinrich and Nelles</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A9828813BA4E477C8957025AC89CAF79"/>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Pr="00C40BC0">
                    <w:rPr>
                      <w:rFonts w:eastAsia="Garamond" w:cs="Garamond"/>
                      <w:sz w:val="18"/>
                      <w:szCs w:val="24"/>
                      <w:lang w:val="en-US"/>
                    </w:rPr>
                    <w:t>(2021)</w:t>
                  </w:r>
                </w:hyperlink>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56A0F103" w14:textId="77777777" w:rsidR="00FA6459" w:rsidRDefault="00FA6459" w:rsidP="00850689">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774AE9D0" w14:textId="77777777" w:rsidR="00FA6459" w:rsidRDefault="00FA6459" w:rsidP="00850689">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257D7B1C1864AD4981D01FCF03B08CD"/>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Pr="00C40BC0">
                    <w:rPr>
                      <w:rFonts w:eastAsia="Garamond" w:cs="Garamond"/>
                      <w:sz w:val="18"/>
                      <w:szCs w:val="24"/>
                      <w:lang w:val="en-US"/>
                    </w:rPr>
                    <w:t>Heidarzadeh Vazifehkhoran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257D7B1C1864AD4981D01FCF03B08CD"/>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4LTMxVDIxOjE0OjU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Pr="00C40BC0">
                    <w:rPr>
                      <w:rFonts w:eastAsia="Garamond" w:cs="Garamond"/>
                      <w:sz w:val="18"/>
                      <w:szCs w:val="24"/>
                      <w:lang w:val="en-US"/>
                    </w:rPr>
                    <w:t>(2016)</w:t>
                  </w:r>
                </w:hyperlink>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FF8B5B8" w14:textId="77777777" w:rsidR="00FA6459" w:rsidRDefault="00FA6459" w:rsidP="00850689">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53600FB6" w14:textId="77777777" w:rsidR="00FA6459" w:rsidRPr="009918C7" w:rsidRDefault="00FA6459" w:rsidP="00850689">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477CE7F55AE34EE0B3689B07EBF0BC94"/>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4LTMxVDIxOjE0OjU4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Pr="00C40BC0">
                    <w:rPr>
                      <w:rFonts w:eastAsia="Garamond" w:cs="Garamond"/>
                      <w:sz w:val="18"/>
                      <w:szCs w:val="24"/>
                      <w:lang w:val="en-US"/>
                    </w:rPr>
                    <w:t>Hafner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477CE7F55AE34EE0B3689B07EBF0BC94"/>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C0zMVQyMToxNDo1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Pr="00C40BC0">
                    <w:rPr>
                      <w:rFonts w:eastAsia="Garamond" w:cs="Garamond"/>
                      <w:sz w:val="18"/>
                      <w:szCs w:val="24"/>
                      <w:lang w:val="en-US"/>
                    </w:rPr>
                    <w:t>(2020)</w:t>
                  </w:r>
                </w:hyperlink>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565C59F3D5754740B3117F4EFB57CD8F"/>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Pr="00C40BC0">
                    <w:rPr>
                      <w:sz w:val="18"/>
                      <w:lang w:val="en-US"/>
                    </w:rPr>
                    <w:t>Delory et al.</w:t>
                  </w:r>
                </w:hyperlink>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565C59F3D5754740B3117F4EFB57CD8F"/>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Pr="00C40BC0">
                    <w:rPr>
                      <w:sz w:val="18"/>
                      <w:lang w:val="en-US"/>
                    </w:rPr>
                    <w:t>(2025)</w:t>
                  </w:r>
                </w:hyperlink>
                <w:r w:rsidRPr="00220152">
                  <w:rPr>
                    <w:sz w:val="18"/>
                    <w:lang w:val="en-US"/>
                  </w:rPr>
                  <w:fldChar w:fldCharType="end"/>
                </w:r>
              </w:sdtContent>
            </w:sdt>
            <w:r>
              <w:rPr>
                <w:sz w:val="18"/>
                <w:lang w:val="en-US"/>
              </w:rPr>
              <w:t>.</w:t>
            </w:r>
          </w:p>
        </w:tc>
      </w:tr>
    </w:tbl>
    <w:p w14:paraId="7525EF1C" w14:textId="77777777" w:rsidR="00FA6459" w:rsidRDefault="00FA6459">
      <w:pPr>
        <w:spacing w:after="0" w:line="276" w:lineRule="auto"/>
        <w:ind w:right="0" w:firstLine="0"/>
        <w:jc w:val="left"/>
        <w:rPr>
          <w:highlight w:val="green"/>
          <w:lang w:val="en-US"/>
        </w:rPr>
      </w:pPr>
    </w:p>
    <w:p w14:paraId="1B580096" w14:textId="77777777" w:rsidR="00FA6459" w:rsidRDefault="00FA6459">
      <w:pPr>
        <w:spacing w:after="0" w:line="276" w:lineRule="auto"/>
        <w:ind w:right="0" w:firstLine="0"/>
        <w:jc w:val="left"/>
        <w:rPr>
          <w:highlight w:val="green"/>
          <w:lang w:val="en-US"/>
        </w:rPr>
      </w:pPr>
      <w:r>
        <w:rPr>
          <w:highlight w:val="green"/>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FF12B8" w14:paraId="5141ED62" w14:textId="77777777" w:rsidTr="00850689">
        <w:trPr>
          <w:trHeight w:val="1561"/>
        </w:trPr>
        <w:tc>
          <w:tcPr>
            <w:tcW w:w="9029" w:type="dxa"/>
            <w:vAlign w:val="center"/>
          </w:tcPr>
          <w:p w14:paraId="3B2338AC" w14:textId="77777777" w:rsidR="00FA6459" w:rsidRPr="00DC5B0F" w:rsidRDefault="00FA6459" w:rsidP="00850689">
            <w:pPr>
              <w:ind w:firstLine="0"/>
              <w:jc w:val="center"/>
              <w:rPr>
                <w:b/>
                <w:bCs/>
                <w:noProof/>
                <w:sz w:val="18"/>
                <w:lang w:val="en-US"/>
              </w:rPr>
            </w:pPr>
            <w:r>
              <w:rPr>
                <w:b/>
                <w:bCs/>
                <w:noProof/>
                <w:sz w:val="18"/>
                <w:lang w:val="en-US"/>
              </w:rPr>
              <w:lastRenderedPageBreak/>
              <w:drawing>
                <wp:inline distT="0" distB="0" distL="0" distR="0" wp14:anchorId="255B2F9F" wp14:editId="363E9B96">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
                          <a:stretch>
                            <a:fillRect/>
                          </a:stretch>
                        </pic:blipFill>
                        <pic:spPr>
                          <a:xfrm>
                            <a:off x="0" y="0"/>
                            <a:ext cx="5222241" cy="7194857"/>
                          </a:xfrm>
                          <a:prstGeom prst="rect">
                            <a:avLst/>
                          </a:prstGeom>
                        </pic:spPr>
                      </pic:pic>
                    </a:graphicData>
                  </a:graphic>
                </wp:inline>
              </w:drawing>
            </w:r>
          </w:p>
        </w:tc>
      </w:tr>
      <w:tr w:rsidR="00FA6459" w:rsidRPr="00EC0FDE" w14:paraId="57BA6901" w14:textId="77777777" w:rsidTr="00850689">
        <w:trPr>
          <w:trHeight w:val="300"/>
        </w:trPr>
        <w:tc>
          <w:tcPr>
            <w:tcW w:w="9029" w:type="dxa"/>
          </w:tcPr>
          <w:p w14:paraId="693CACB4" w14:textId="524D5852" w:rsidR="00FA6459" w:rsidRPr="00D5371C" w:rsidRDefault="00FA6459" w:rsidP="00850689">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Anaerobic digestion (AD) process and controller (constant methane production); as well as AD process</w:t>
            </w:r>
            <w:r w:rsidRPr="00BC0157">
              <w:rPr>
                <w:sz w:val="22"/>
                <w:lang w:val="en-US"/>
              </w:rPr>
              <w:t xml:space="preserve">, gas storage, </w:t>
            </w:r>
            <w:r>
              <w:rPr>
                <w:sz w:val="22"/>
                <w:lang w:val="en-US"/>
              </w:rPr>
              <w:t>combined heat and power (</w:t>
            </w:r>
            <w:r w:rsidRPr="00BC0157">
              <w:rPr>
                <w:sz w:val="22"/>
                <w:lang w:val="en-US"/>
              </w:rPr>
              <w:t>CHP</w:t>
            </w:r>
            <w:r>
              <w:rPr>
                <w:sz w:val="22"/>
                <w:lang w:val="en-US"/>
              </w:rPr>
              <w:t>)</w:t>
            </w:r>
            <w:r w:rsidRPr="00BC0157">
              <w:rPr>
                <w:sz w:val="22"/>
                <w:lang w:val="en-US"/>
              </w:rPr>
              <w:t xml:space="preserve">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gas storage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w:t>
            </w:r>
            <w:r w:rsidRPr="00FA6459">
              <w:rPr>
                <w:sz w:val="22"/>
                <w:highlight w:val="green"/>
                <w:lang w:val="en-US"/>
              </w:rPr>
              <w:t>structure</w:t>
            </w:r>
            <w:r>
              <w:rPr>
                <w:sz w:val="22"/>
                <w:lang w:val="en-US"/>
              </w:rPr>
              <w:t xml:space="preserve">. </w:t>
            </w:r>
          </w:p>
        </w:tc>
      </w:tr>
    </w:tbl>
    <w:p w14:paraId="2725C001" w14:textId="75E330F3" w:rsidR="008D39E8" w:rsidRPr="00B90ABB" w:rsidRDefault="008D39E8" w:rsidP="008D39E8">
      <w:pPr>
        <w:rPr>
          <w:highlight w:val="green"/>
          <w:lang w:val="en-US"/>
        </w:rPr>
      </w:pPr>
      <w:r w:rsidRPr="00B90ABB">
        <w:rPr>
          <w:highlight w:val="green"/>
          <w:lang w:val="en-US"/>
        </w:rPr>
        <w:lastRenderedPageBreak/>
        <w:t>The volume flow of CH</w:t>
      </w:r>
      <w:r w:rsidRPr="00B90ABB">
        <w:rPr>
          <w:highlight w:val="green"/>
          <w:vertAlign w:val="subscript"/>
          <w:lang w:val="en-US"/>
        </w:rPr>
        <w:t>4</w:t>
      </w:r>
      <w:r w:rsidRPr="00B90ABB">
        <w:rPr>
          <w:highlight w:val="green"/>
          <w:lang w:val="en-US"/>
        </w:rPr>
        <w:t xml:space="preserve"> to the CHP unit can be derived via the specific gas constant of methane </w:t>
      </w:r>
      <m:oMath>
        <m:sSub>
          <m:sSubPr>
            <m:ctrlPr>
              <w:rPr>
                <w:rFonts w:ascii="Cambria Math" w:hAnsi="Cambria Math"/>
                <w:i/>
                <w:highlight w:val="green"/>
                <w:lang w:val="en-US"/>
              </w:rPr>
            </m:ctrlPr>
          </m:sSubPr>
          <m:e>
            <m:r>
              <w:rPr>
                <w:rFonts w:ascii="Cambria Math" w:hAnsi="Cambria Math"/>
                <w:highlight w:val="green"/>
                <w:lang w:val="en-US"/>
              </w:rPr>
              <m:t>R</m:t>
            </m:r>
          </m:e>
          <m:sub>
            <m:r>
              <m:rPr>
                <m:nor/>
              </m:rPr>
              <w:rPr>
                <w:rFonts w:ascii="Cambria Math" w:hAnsi="Cambria Math"/>
                <w:highlight w:val="green"/>
                <w:lang w:val="en-US"/>
              </w:rPr>
              <m:t>S,</m:t>
            </m:r>
            <m:sSub>
              <m:sSubPr>
                <m:ctrlPr>
                  <w:rPr>
                    <w:rFonts w:ascii="Cambria Math" w:hAnsi="Cambria Math"/>
                    <w:highlight w:val="green"/>
                    <w:lang w:val="en-US"/>
                  </w:rPr>
                </m:ctrlPr>
              </m:sSubPr>
              <m:e>
                <m:r>
                  <m:rPr>
                    <m:nor/>
                  </m:rPr>
                  <w:rPr>
                    <w:rFonts w:ascii="Cambria Math" w:hAnsi="Cambria Math"/>
                    <w:highlight w:val="green"/>
                    <w:lang w:val="en-US"/>
                  </w:rPr>
                  <m:t>CH</m:t>
                </m:r>
              </m:e>
              <m:sub>
                <m:r>
                  <m:rPr>
                    <m:nor/>
                  </m:rPr>
                  <w:rPr>
                    <w:rFonts w:ascii="Cambria Math" w:hAnsi="Cambria Math"/>
                    <w:highlight w:val="green"/>
                    <w:lang w:val="en-US"/>
                  </w:rPr>
                  <m:t>4</m:t>
                </m:r>
              </m:sub>
            </m:sSub>
          </m:sub>
        </m:sSub>
      </m:oMath>
      <w:r w:rsidRPr="00B90ABB">
        <w:rPr>
          <w:highlight w:val="green"/>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8D39E8" w:rsidRPr="00B90ABB" w14:paraId="750770C7" w14:textId="77777777" w:rsidTr="008D39E8">
        <w:tc>
          <w:tcPr>
            <w:tcW w:w="354" w:type="pct"/>
            <w:vAlign w:val="center"/>
          </w:tcPr>
          <w:p w14:paraId="6E43A42D" w14:textId="77777777" w:rsidR="008D39E8" w:rsidRPr="00B90ABB" w:rsidRDefault="008D39E8" w:rsidP="008D39E8">
            <w:pPr>
              <w:ind w:firstLine="0"/>
              <w:jc w:val="right"/>
              <w:rPr>
                <w:highlight w:val="green"/>
                <w:lang w:val="en-US"/>
              </w:rPr>
            </w:pPr>
          </w:p>
        </w:tc>
        <w:tc>
          <w:tcPr>
            <w:tcW w:w="4343" w:type="pct"/>
            <w:vAlign w:val="center"/>
          </w:tcPr>
          <w:p w14:paraId="33FE4CEE" w14:textId="77777777" w:rsidR="008D39E8" w:rsidRPr="00B90ABB" w:rsidRDefault="00850689" w:rsidP="008D39E8">
            <w:pPr>
              <w:spacing w:line="416" w:lineRule="auto"/>
              <w:ind w:right="30" w:firstLine="341"/>
              <w:jc w:val="right"/>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el</m:t>
                        </m:r>
                      </m:sub>
                    </m:sSub>
                  </m:num>
                  <m:den>
                    <m:r>
                      <w:rPr>
                        <w:rFonts w:ascii="Cambria Math" w:hAnsi="Cambria Math"/>
                        <w:sz w:val="22"/>
                        <w:highlight w:val="green"/>
                      </w:rPr>
                      <m:t>LH</m:t>
                    </m:r>
                    <m:sSub>
                      <m:sSubPr>
                        <m:ctrlPr>
                          <w:rPr>
                            <w:rFonts w:ascii="Cambria Math" w:hAnsi="Cambria Math"/>
                            <w:i/>
                            <w:sz w:val="22"/>
                            <w:highlight w:val="green"/>
                          </w:rPr>
                        </m:ctrlPr>
                      </m:sSubPr>
                      <m:e>
                        <m:r>
                          <w:rPr>
                            <w:rFonts w:ascii="Cambria Math" w:hAnsi="Cambria Math"/>
                            <w:sz w:val="22"/>
                            <w:highlight w:val="green"/>
                          </w:rPr>
                          <m:t>V</m:t>
                        </m:r>
                      </m:e>
                      <m:sub>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η</m:t>
                        </m:r>
                      </m:e>
                      <m:sub>
                        <m:r>
                          <m:rPr>
                            <m:nor/>
                          </m:rPr>
                          <w:rPr>
                            <w:rFonts w:ascii="Cambria Math" w:hAnsi="Cambria Math"/>
                            <w:sz w:val="22"/>
                            <w:highlight w:val="green"/>
                            <w:lang w:val="en-US"/>
                          </w:rPr>
                          <m:t>el</m:t>
                        </m:r>
                      </m:sub>
                    </m:sSub>
                  </m:den>
                </m:f>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R</m:t>
                    </m:r>
                  </m:e>
                  <m:sub>
                    <m:r>
                      <m:rPr>
                        <m:nor/>
                      </m:rPr>
                      <w:rPr>
                        <w:rFonts w:ascii="Cambria Math" w:hAnsi="Cambria Math"/>
                        <w:sz w:val="22"/>
                        <w:highlight w:val="green"/>
                        <w:lang w:val="en-US"/>
                      </w:rPr>
                      <m:t>S,</m:t>
                    </m:r>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oMath>
            </m:oMathPara>
          </w:p>
        </w:tc>
        <w:tc>
          <w:tcPr>
            <w:tcW w:w="303" w:type="pct"/>
            <w:vAlign w:val="center"/>
          </w:tcPr>
          <w:p w14:paraId="3DDA2698" w14:textId="3A0D513A"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1</w:t>
            </w:r>
            <w:r w:rsidRPr="00B90ABB">
              <w:rPr>
                <w:highlight w:val="green"/>
              </w:rPr>
              <w:fldChar w:fldCharType="end"/>
            </w:r>
            <w:r w:rsidRPr="00B90ABB">
              <w:rPr>
                <w:highlight w:val="green"/>
              </w:rPr>
              <w:t>)</w:t>
            </w:r>
            <w:r w:rsidRPr="00B90ABB" w:rsidDel="00665080">
              <w:rPr>
                <w:highlight w:val="green"/>
              </w:rPr>
              <w:t xml:space="preserve"> </w:t>
            </w:r>
          </w:p>
        </w:tc>
      </w:tr>
    </w:tbl>
    <w:p w14:paraId="397E8126" w14:textId="77777777" w:rsidR="008D39E8" w:rsidRPr="00B90ABB" w:rsidRDefault="008D39E8" w:rsidP="008D39E8">
      <w:pPr>
        <w:rPr>
          <w:highlight w:val="green"/>
          <w:lang w:val="en-US"/>
        </w:rPr>
      </w:pPr>
      <w:r w:rsidRPr="00B90ABB">
        <w:rPr>
          <w:highlight w:val="green"/>
          <w:lang w:val="en-US"/>
        </w:rPr>
        <w:t xml:space="preserve">Two additional states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19</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20</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oMath>
      <w:r w:rsidRPr="00B90ABB">
        <w:rPr>
          <w:highlight w:val="green"/>
          <w:lang w:val="en-US"/>
        </w:rPr>
        <w:t xml:space="preserve"> describe the volume of CH</w:t>
      </w:r>
      <w:r w:rsidRPr="00B90ABB">
        <w:rPr>
          <w:highlight w:val="green"/>
          <w:vertAlign w:val="subscript"/>
          <w:lang w:val="en-US"/>
        </w:rPr>
        <w:t>4</w:t>
      </w:r>
      <w:r w:rsidRPr="00B90ABB">
        <w:rPr>
          <w:highlight w:val="green"/>
          <w:lang w:val="en-US"/>
        </w:rPr>
        <w:t xml:space="preserve"> and CO</w:t>
      </w:r>
      <w:r w:rsidRPr="00B90ABB">
        <w:rPr>
          <w:highlight w:val="green"/>
          <w:vertAlign w:val="subscript"/>
          <w:lang w:val="en-US"/>
        </w:rPr>
        <w:t>2</w:t>
      </w:r>
      <w:r w:rsidRPr="00B90ABB">
        <w:rPr>
          <w:highlight w:val="green"/>
          <w:lang w:val="en-US"/>
        </w:rPr>
        <w:t xml:space="preserve"> in the GS. An additional GS state for water could be avoided by assuming saturated vapor at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Under isobaric and isothermal 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A7B1D04" w14:textId="77777777" w:rsidTr="008D39E8">
        <w:tc>
          <w:tcPr>
            <w:tcW w:w="293" w:type="pct"/>
            <w:vAlign w:val="center"/>
          </w:tcPr>
          <w:p w14:paraId="452D5636" w14:textId="77777777" w:rsidR="008D39E8" w:rsidRPr="00B90ABB" w:rsidRDefault="008D39E8" w:rsidP="008D39E8">
            <w:pPr>
              <w:ind w:firstLine="0"/>
              <w:jc w:val="right"/>
              <w:rPr>
                <w:highlight w:val="green"/>
                <w:lang w:val="en-US"/>
              </w:rPr>
            </w:pPr>
          </w:p>
        </w:tc>
        <w:tc>
          <w:tcPr>
            <w:tcW w:w="4283" w:type="pct"/>
            <w:vAlign w:val="center"/>
          </w:tcPr>
          <w:p w14:paraId="7751336D" w14:textId="77777777" w:rsidR="008D39E8" w:rsidRPr="00B90ABB" w:rsidRDefault="00850689" w:rsidP="008D39E8">
            <w:pPr>
              <w:spacing w:line="416" w:lineRule="auto"/>
              <w:ind w:right="30" w:firstLine="341"/>
              <w:jc w:val="center"/>
              <w:rPr>
                <w:rFonts w:eastAsia="Garamond" w:cs="Garamond"/>
                <w:highlight w:val="green"/>
                <w:lang w:val="en-US"/>
              </w:rPr>
            </w:pPr>
            <m:oMathPara>
              <m:oMath>
                <m:f>
                  <m:fPr>
                    <m:ctrlPr>
                      <w:rPr>
                        <w:rFonts w:ascii="Cambria Math" w:hAnsi="Cambria Math"/>
                        <w:i/>
                        <w:sz w:val="22"/>
                        <w:highlight w:val="green"/>
                        <w:lang w:val="en-US"/>
                      </w:rPr>
                    </m:ctrlPr>
                  </m:fPr>
                  <m:num>
                    <m:r>
                      <m:rPr>
                        <m:sty m:val="p"/>
                      </m:rPr>
                      <w:rPr>
                        <w:rFonts w:ascii="Cambria Math" w:hAnsi="Cambria Math"/>
                        <w:sz w:val="22"/>
                        <w:highlight w:val="green"/>
                        <w:lang w:val="en-US"/>
                      </w:rPr>
                      <m:t>d</m:t>
                    </m:r>
                    <m:ctrlPr>
                      <w:rPr>
                        <w:rFonts w:ascii="Cambria Math" w:hAnsi="Cambria Math"/>
                        <w:i/>
                        <w:sz w:val="22"/>
                        <w:highlight w:val="green"/>
                      </w:rPr>
                    </m:ctrlPr>
                  </m:num>
                  <m:den>
                    <m:r>
                      <m:rPr>
                        <m:sty m:val="p"/>
                      </m:rPr>
                      <w:rPr>
                        <w:rFonts w:ascii="Cambria Math" w:hAnsi="Cambria Math"/>
                        <w:sz w:val="22"/>
                        <w:highlight w:val="green"/>
                        <w:lang w:val="en-US"/>
                      </w:rPr>
                      <m:t>d</m:t>
                    </m:r>
                    <m:r>
                      <w:rPr>
                        <w:rFonts w:ascii="Cambria Math" w:hAnsi="Cambria Math"/>
                        <w:sz w:val="22"/>
                        <w:highlight w:val="green"/>
                      </w:rPr>
                      <m:t>t</m:t>
                    </m:r>
                  </m:den>
                </m:f>
                <m:sSub>
                  <m:sSubPr>
                    <m:ctrlPr>
                      <w:rPr>
                        <w:rFonts w:ascii="Cambria Math" w:hAnsi="Cambria Math"/>
                        <w:sz w:val="22"/>
                        <w:highlight w:val="green"/>
                      </w:rPr>
                    </m:ctrlPr>
                  </m:sSubPr>
                  <m:e>
                    <m:r>
                      <w:rPr>
                        <w:rFonts w:ascii="Cambria Math" w:hAnsi="Cambria Math"/>
                        <w:sz w:val="22"/>
                        <w:highlight w:val="green"/>
                      </w:rPr>
                      <m:t>V</m:t>
                    </m:r>
                  </m:e>
                  <m:sub>
                    <m:r>
                      <w:rPr>
                        <w:rFonts w:ascii="Cambria Math" w:hAnsi="Cambria Math"/>
                        <w:highlight w:val="green"/>
                        <w:lang w:val="en-US"/>
                      </w:rPr>
                      <m:t>i</m:t>
                    </m:r>
                    <m:r>
                      <m:rPr>
                        <m:nor/>
                      </m:rPr>
                      <w:rPr>
                        <w:rFonts w:ascii="Cambria Math" w:hAnsi="Cambria Math"/>
                        <w:sz w:val="22"/>
                        <w:highlight w:val="green"/>
                        <w:lang w:val="en-US"/>
                      </w:rPr>
                      <m:t>,GS</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 - </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,CHP</m:t>
                    </m:r>
                  </m:sub>
                </m:sSub>
                <m:r>
                  <w:rPr>
                    <w:rFonts w:ascii="Cambria Math" w:hAnsi="Cambria Math"/>
                    <w:sz w:val="22"/>
                    <w:highlight w:val="green"/>
                    <w:lang w:val="en-US"/>
                  </w:rPr>
                  <m:t>, i=</m:t>
                </m:r>
                <m:d>
                  <m:dPr>
                    <m:begChr m:val="{"/>
                    <m:endChr m:val="}"/>
                    <m:ctrlPr>
                      <w:rPr>
                        <w:rFonts w:ascii="Cambria Math" w:hAnsi="Cambria Math"/>
                        <w:i/>
                        <w:sz w:val="22"/>
                        <w:highlight w:val="green"/>
                        <w:lang w:val="en-US"/>
                      </w:rPr>
                    </m:ctrlPr>
                  </m:dPr>
                  <m:e>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w:rPr>
                        <w:rFonts w:ascii="Cambria Math" w:hAnsi="Cambria Math"/>
                        <w:sz w:val="22"/>
                        <w:highlight w:val="green"/>
                        <w:lang w:val="en-US"/>
                      </w:rPr>
                      <m:t>,</m:t>
                    </m:r>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e>
                </m:d>
                <m:r>
                  <w:rPr>
                    <w:rFonts w:ascii="Cambria Math" w:hAnsi="Cambria Math"/>
                    <w:sz w:val="22"/>
                    <w:highlight w:val="green"/>
                    <w:lang w:val="en-US"/>
                  </w:rPr>
                  <m:t>.</m:t>
                </m:r>
              </m:oMath>
            </m:oMathPara>
          </w:p>
        </w:tc>
        <w:tc>
          <w:tcPr>
            <w:tcW w:w="424" w:type="pct"/>
            <w:vAlign w:val="center"/>
          </w:tcPr>
          <w:p w14:paraId="012EC653" w14:textId="2451BA24" w:rsidR="008D39E8" w:rsidRPr="00B90ABB" w:rsidRDefault="008D39E8" w:rsidP="008D39E8">
            <w:pPr>
              <w:pStyle w:val="Beschriftung"/>
              <w:jc w:val="right"/>
              <w:rPr>
                <w:highlight w:val="green"/>
                <w:lang w:val="en-US"/>
              </w:rPr>
            </w:pPr>
            <w:bookmarkStart w:id="5" w:name="_Ref187941920"/>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bookmarkEnd w:id="5"/>
          </w:p>
        </w:tc>
      </w:tr>
    </w:tbl>
    <w:p w14:paraId="60150B81" w14:textId="77777777" w:rsidR="008D39E8" w:rsidRPr="00B90ABB" w:rsidRDefault="008D39E8" w:rsidP="008D39E8">
      <w:pPr>
        <w:rPr>
          <w:highlight w:val="green"/>
          <w:lang w:val="en-US"/>
        </w:rPr>
      </w:pPr>
      <w:r w:rsidRPr="00B90ABB">
        <w:rPr>
          <w:highlight w:val="green"/>
          <w:lang w:val="en-US"/>
        </w:rPr>
        <w:t>The volume flow of CH</w:t>
      </w:r>
      <w:r w:rsidRPr="00B90ABB">
        <w:rPr>
          <w:highlight w:val="green"/>
          <w:vertAlign w:val="subscript"/>
          <w:lang w:val="en-US"/>
        </w:rPr>
        <w:t>4</w:t>
      </w:r>
      <w:r w:rsidRPr="00B90ABB">
        <w:rPr>
          <w:highlight w:val="green"/>
          <w:lang w:val="en-US"/>
        </w:rPr>
        <w:t xml:space="preserve"> required for a specific electrical CHP output entails the outflow of the remaining gases proportionate to their volume fraction within 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74B7C22" w14:textId="77777777" w:rsidTr="008D39E8">
        <w:tc>
          <w:tcPr>
            <w:tcW w:w="209" w:type="pct"/>
            <w:vAlign w:val="center"/>
          </w:tcPr>
          <w:p w14:paraId="22672C35" w14:textId="77777777" w:rsidR="008D39E8" w:rsidRPr="00B90ABB" w:rsidRDefault="008D39E8" w:rsidP="008D39E8">
            <w:pPr>
              <w:ind w:firstLine="0"/>
              <w:jc w:val="right"/>
              <w:rPr>
                <w:highlight w:val="green"/>
                <w:lang w:val="en-US"/>
              </w:rPr>
            </w:pPr>
          </w:p>
        </w:tc>
        <w:tc>
          <w:tcPr>
            <w:tcW w:w="4200" w:type="pct"/>
            <w:vAlign w:val="center"/>
          </w:tcPr>
          <w:p w14:paraId="6B17A6A6" w14:textId="77777777" w:rsidR="008D39E8" w:rsidRPr="00B90ABB" w:rsidRDefault="00850689"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e>
              </m:d>
            </m:oMath>
            <w:r w:rsidR="008D39E8" w:rsidRPr="00B90ABB">
              <w:rPr>
                <w:rFonts w:eastAsia="Garamond" w:cs="Garamond"/>
                <w:sz w:val="22"/>
                <w:highlight w:val="green"/>
                <w:lang w:val="en-US"/>
              </w:rPr>
              <w:t>,</w:t>
            </w:r>
          </w:p>
        </w:tc>
        <w:tc>
          <w:tcPr>
            <w:tcW w:w="591" w:type="pct"/>
            <w:vAlign w:val="center"/>
          </w:tcPr>
          <w:p w14:paraId="05610D65" w14:textId="1321656A" w:rsidR="008D39E8" w:rsidRPr="00B90ABB" w:rsidRDefault="008D39E8" w:rsidP="008D39E8">
            <w:pPr>
              <w:pStyle w:val="Beschriftung"/>
              <w:jc w:val="right"/>
              <w:rPr>
                <w:highlight w:val="green"/>
                <w:lang w:val="en-US"/>
              </w:rPr>
            </w:pPr>
            <w:bookmarkStart w:id="6" w:name="_Ref18794186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3</w:t>
            </w:r>
            <w:r w:rsidRPr="00B90ABB">
              <w:rPr>
                <w:highlight w:val="green"/>
              </w:rPr>
              <w:fldChar w:fldCharType="end"/>
            </w:r>
            <w:r w:rsidRPr="00B90ABB">
              <w:rPr>
                <w:highlight w:val="green"/>
              </w:rPr>
              <w:t>)</w:t>
            </w:r>
            <w:bookmarkEnd w:id="6"/>
          </w:p>
        </w:tc>
      </w:tr>
      <w:tr w:rsidR="008D39E8" w:rsidRPr="00B90ABB" w14:paraId="5AE8CE14" w14:textId="77777777" w:rsidTr="008D39E8">
        <w:tc>
          <w:tcPr>
            <w:tcW w:w="208" w:type="pct"/>
          </w:tcPr>
          <w:p w14:paraId="25E61725" w14:textId="77777777" w:rsidR="008D39E8" w:rsidRPr="00B90ABB" w:rsidRDefault="008D39E8" w:rsidP="008D39E8">
            <w:pPr>
              <w:ind w:firstLine="0"/>
              <w:jc w:val="right"/>
              <w:rPr>
                <w:highlight w:val="green"/>
                <w:lang w:val="en-US"/>
              </w:rPr>
            </w:pPr>
          </w:p>
        </w:tc>
        <w:tc>
          <w:tcPr>
            <w:tcW w:w="4195" w:type="pct"/>
            <w:vAlign w:val="center"/>
          </w:tcPr>
          <w:p w14:paraId="0712A469" w14:textId="77777777" w:rsidR="008D39E8" w:rsidRPr="00B90ABB" w:rsidRDefault="00850689"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e>
              </m:d>
            </m:oMath>
            <w:r w:rsidR="008D39E8" w:rsidRPr="00B90ABB">
              <w:rPr>
                <w:rFonts w:eastAsia="Garamond" w:cs="Garamond"/>
                <w:sz w:val="22"/>
                <w:highlight w:val="green"/>
                <w:lang w:val="en-US"/>
              </w:rPr>
              <w:t>,</w:t>
            </w:r>
          </w:p>
        </w:tc>
        <w:tc>
          <w:tcPr>
            <w:tcW w:w="591" w:type="pct"/>
          </w:tcPr>
          <w:p w14:paraId="713A0BEF" w14:textId="664A910D" w:rsidR="008D39E8" w:rsidRPr="00B90ABB" w:rsidRDefault="008D39E8" w:rsidP="008D39E8">
            <w:pPr>
              <w:pStyle w:val="Beschriftung"/>
              <w:jc w:val="right"/>
              <w:rPr>
                <w:highlight w:val="green"/>
                <w:lang w:val="en-US"/>
              </w:rPr>
            </w:pPr>
            <w:bookmarkStart w:id="7" w:name="_Ref187941851"/>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4</w:t>
            </w:r>
            <w:r w:rsidRPr="00B90ABB">
              <w:rPr>
                <w:highlight w:val="green"/>
              </w:rPr>
              <w:fldChar w:fldCharType="end"/>
            </w:r>
            <w:r w:rsidRPr="00B90ABB">
              <w:rPr>
                <w:highlight w:val="green"/>
              </w:rPr>
              <w:t>)</w:t>
            </w:r>
            <w:bookmarkEnd w:id="7"/>
          </w:p>
        </w:tc>
      </w:tr>
    </w:tbl>
    <w:p w14:paraId="3036B1A7" w14:textId="57F17D18" w:rsidR="008D39E8" w:rsidRPr="00B90ABB" w:rsidRDefault="008D39E8" w:rsidP="008D39E8">
      <w:pPr>
        <w:spacing w:line="416" w:lineRule="auto"/>
        <w:ind w:right="30" w:firstLine="0"/>
        <w:rPr>
          <w:rFonts w:eastAsia="Garamond" w:cs="Garamond"/>
          <w:highlight w:val="green"/>
          <w:lang w:val="en-US"/>
        </w:rPr>
      </w:pPr>
      <w:r w:rsidRPr="00B90ABB">
        <w:rPr>
          <w:rFonts w:eastAsia="Garamond" w:cs="Garamond"/>
          <w:highlight w:val="green"/>
          <w:lang w:val="en-US"/>
        </w:rPr>
        <w:t xml:space="preserve">where </w:t>
      </w:r>
      <m:oMath>
        <m:sSub>
          <m:sSubPr>
            <m:ctrlPr>
              <w:rPr>
                <w:rFonts w:ascii="Cambria Math" w:eastAsia="Garamond" w:hAnsi="Cambria Math" w:cs="Garamond"/>
                <w:i/>
                <w:highlight w:val="green"/>
                <w:lang w:val="en-US"/>
              </w:rPr>
            </m:ctrlPr>
          </m:sSubPr>
          <m:e>
            <m:r>
              <w:rPr>
                <w:rFonts w:ascii="Cambria Math" w:eastAsia="Garamond" w:hAnsi="Cambria Math" w:cs="Garamond"/>
                <w:highlight w:val="green"/>
                <w:lang w:val="en-US"/>
              </w:rPr>
              <m:t>y</m:t>
            </m:r>
          </m:e>
          <m:sub>
            <m:r>
              <w:rPr>
                <w:rFonts w:ascii="Cambria Math" w:eastAsia="Garamond" w:hAnsi="Cambria Math" w:cs="Garamond"/>
                <w:highlight w:val="green"/>
                <w:lang w:val="en-US"/>
              </w:rPr>
              <m:t>i</m:t>
            </m:r>
          </m:sub>
        </m:sSub>
      </m:oMath>
      <w:r w:rsidRPr="00B90ABB">
        <w:rPr>
          <w:rFonts w:eastAsia="Garamond" w:cs="Garamond"/>
          <w:highlight w:val="green"/>
          <w:lang w:val="en-US"/>
        </w:rPr>
        <w:t xml:space="preserve"> denotes the volume fraction of component </w:t>
      </w:r>
      <m:oMath>
        <m:r>
          <w:rPr>
            <w:rFonts w:ascii="Cambria Math" w:eastAsia="Garamond" w:hAnsi="Cambria Math" w:cs="Garamond"/>
            <w:highlight w:val="green"/>
            <w:lang w:val="en-US"/>
          </w:rPr>
          <m:t>i</m:t>
        </m:r>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CH</m:t>
            </m:r>
            <m:ctrlPr>
              <w:rPr>
                <w:rFonts w:ascii="Cambria Math" w:hAnsi="Cambria Math"/>
                <w:i/>
                <w:highlight w:val="green"/>
                <w:lang w:val="en-US"/>
              </w:rPr>
            </m:ctrlPr>
          </m:e>
          <m:sub>
            <m:r>
              <w:rPr>
                <w:rFonts w:ascii="Cambria Math" w:hAnsi="Cambria Math"/>
                <w:highlight w:val="green"/>
                <w:lang w:val="en-US"/>
              </w:rPr>
              <m:t>4</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CO</m:t>
            </m:r>
            <m:ctrlPr>
              <w:rPr>
                <w:rFonts w:ascii="Cambria Math" w:hAnsi="Cambria Math"/>
                <w:i/>
                <w:highlight w:val="green"/>
                <w:lang w:val="en-US"/>
              </w:rPr>
            </m:ctrlPr>
          </m:e>
          <m:sub>
            <m:r>
              <w:rPr>
                <w:rFonts w:ascii="Cambria Math" w:hAnsi="Cambria Math"/>
                <w:highlight w:val="green"/>
                <w:lang w:val="en-US"/>
              </w:rPr>
              <m:t>2</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H</m:t>
            </m:r>
          </m:e>
          <m:sub>
            <m:r>
              <m:rPr>
                <m:sty m:val="p"/>
              </m:rPr>
              <w:rPr>
                <w:rFonts w:ascii="Cambria Math" w:hAnsi="Cambria Math"/>
                <w:highlight w:val="green"/>
                <w:lang w:val="en-US"/>
              </w:rPr>
              <m:t>2</m:t>
            </m:r>
          </m:sub>
        </m:sSub>
        <m:r>
          <m:rPr>
            <m:sty m:val="p"/>
          </m:rPr>
          <w:rPr>
            <w:rFonts w:ascii="Cambria Math" w:hAnsi="Cambria Math"/>
            <w:highlight w:val="green"/>
            <w:lang w:val="en-US"/>
          </w:rPr>
          <m:t>O</m:t>
        </m:r>
      </m:oMath>
      <w:r w:rsidRPr="00B90ABB">
        <w:rPr>
          <w:rFonts w:eastAsia="Garamond" w:cs="Garamond"/>
          <w:highlight w:val="green"/>
          <w:lang w:val="en-US"/>
        </w:rPr>
        <w:t xml:space="preserve">) in the total GS volume. Inserting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_Ref187941851 \h </w:instrText>
      </w:r>
      <w:r w:rsidR="00B90ABB">
        <w:rPr>
          <w:rFonts w:eastAsia="Garamond" w:cs="Garamond"/>
          <w:highlight w:val="green"/>
          <w:lang w:val="en-US"/>
        </w:rPr>
        <w:instrText xml:space="preserve"> \* MERGEFORMAT </w:instrText>
      </w:r>
      <w:r w:rsidRPr="00B90ABB">
        <w:rPr>
          <w:rFonts w:eastAsia="Garamond" w:cs="Garamond"/>
          <w:highlight w:val="green"/>
          <w:lang w:val="en-US"/>
        </w:rPr>
      </w:r>
      <w:r w:rsidRPr="00B90ABB">
        <w:rPr>
          <w:rFonts w:eastAsia="Garamond" w:cs="Garamond"/>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4</w:t>
      </w:r>
      <w:r w:rsidR="00C64143" w:rsidRPr="009F5FF4">
        <w:rPr>
          <w:highlight w:val="green"/>
          <w:lang w:val="en-US"/>
        </w:rPr>
        <w:t>)</w:t>
      </w:r>
      <w:r w:rsidRPr="00B90ABB">
        <w:rPr>
          <w:rFonts w:eastAsia="Garamond" w:cs="Garamond"/>
          <w:highlight w:val="green"/>
          <w:lang w:val="en-US"/>
        </w:rPr>
        <w:fldChar w:fldCharType="end"/>
      </w:r>
      <w:r w:rsidRPr="00B90ABB">
        <w:rPr>
          <w:rFonts w:eastAsia="Garamond" w:cs="Garamond"/>
          <w:highlight w:val="green"/>
          <w:lang w:val="en-US"/>
        </w:rPr>
        <w:t xml:space="preserve"> into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_Ref187941867 \h </w:instrText>
      </w:r>
      <w:r w:rsidR="00B90ABB">
        <w:rPr>
          <w:rFonts w:eastAsia="Garamond" w:cs="Garamond"/>
          <w:highlight w:val="green"/>
          <w:lang w:val="en-US"/>
        </w:rPr>
        <w:instrText xml:space="preserve"> \* MERGEFORMAT </w:instrText>
      </w:r>
      <w:r w:rsidRPr="00B90ABB">
        <w:rPr>
          <w:rFonts w:eastAsia="Garamond" w:cs="Garamond"/>
          <w:highlight w:val="green"/>
          <w:lang w:val="en-US"/>
        </w:rPr>
      </w:r>
      <w:r w:rsidRPr="00B90ABB">
        <w:rPr>
          <w:rFonts w:eastAsia="Garamond" w:cs="Garamond"/>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3</w:t>
      </w:r>
      <w:r w:rsidR="00C64143" w:rsidRPr="009F5FF4">
        <w:rPr>
          <w:highlight w:val="green"/>
          <w:lang w:val="en-US"/>
        </w:rPr>
        <w:t>)</w:t>
      </w:r>
      <w:r w:rsidRPr="00B90ABB">
        <w:rPr>
          <w:rFonts w:eastAsia="Garamond" w:cs="Garamond"/>
          <w:highlight w:val="green"/>
          <w:lang w:val="en-US"/>
        </w:rPr>
        <w:fldChar w:fldCharType="end"/>
      </w:r>
      <w:r w:rsidRPr="00B90ABB">
        <w:rPr>
          <w:rFonts w:eastAsia="Garamond" w:cs="Garamond"/>
          <w:highlight w:val="green"/>
          <w:lang w:val="en-US"/>
        </w:rPr>
        <w:t xml:space="preserve"> delivers an expression independent of </w:t>
      </w:r>
      <m:oMath>
        <m:sSub>
          <m:sSubPr>
            <m:ctrlPr>
              <w:rPr>
                <w:rFonts w:ascii="Cambria Math" w:hAnsi="Cambria Math"/>
                <w:i/>
                <w:highlight w:val="green"/>
                <w:lang w:val="en-US"/>
              </w:rPr>
            </m:ctrlPr>
          </m:sSubPr>
          <m:e>
            <m:acc>
              <m:accPr>
                <m:chr m:val="̇"/>
                <m:ctrlPr>
                  <w:rPr>
                    <w:rFonts w:ascii="Cambria Math" w:hAnsi="Cambria Math"/>
                    <w:i/>
                    <w:highlight w:val="green"/>
                    <w:lang w:val="en-US"/>
                  </w:rPr>
                </m:ctrlPr>
              </m:accPr>
              <m:e>
                <m:r>
                  <w:rPr>
                    <w:rFonts w:ascii="Cambria Math" w:hAnsi="Cambria Math"/>
                    <w:highlight w:val="green"/>
                    <w:lang w:val="en-US"/>
                  </w:rPr>
                  <m:t>V</m:t>
                </m:r>
              </m:e>
            </m:acc>
          </m:e>
          <m:sub>
            <m:sSub>
              <m:sSubPr>
                <m:ctrlPr>
                  <w:rPr>
                    <w:rFonts w:ascii="Cambria Math" w:hAnsi="Cambria Math"/>
                    <w:highlight w:val="green"/>
                    <w:lang w:val="en-US"/>
                  </w:rPr>
                </m:ctrlPr>
              </m:sSubPr>
              <m:e>
                <m:r>
                  <m:rPr>
                    <m:nor/>
                  </m:rPr>
                  <w:rPr>
                    <w:rFonts w:ascii="Cambria Math" w:hAnsi="Cambria Math"/>
                    <w:highlight w:val="green"/>
                    <w:lang w:val="en-US"/>
                  </w:rPr>
                  <m:t>H</m:t>
                </m:r>
              </m:e>
              <m:sub>
                <m:r>
                  <m:rPr>
                    <m:nor/>
                  </m:rPr>
                  <w:rPr>
                    <w:rFonts w:ascii="Cambria Math" w:hAnsi="Cambria Math"/>
                    <w:highlight w:val="green"/>
                    <w:lang w:val="en-US"/>
                  </w:rPr>
                  <m:t>2</m:t>
                </m:r>
              </m:sub>
            </m:sSub>
            <m:r>
              <m:rPr>
                <m:sty m:val="p"/>
              </m:rPr>
              <w:rPr>
                <w:rFonts w:ascii="Cambria Math" w:hAnsi="Cambria Math"/>
                <w:highlight w:val="green"/>
                <w:lang w:val="en-US"/>
              </w:rPr>
              <m:t>O</m:t>
            </m:r>
            <m:r>
              <m:rPr>
                <m:nor/>
              </m:rPr>
              <w:rPr>
                <w:rFonts w:ascii="Cambria Math" w:hAnsi="Cambria Math"/>
                <w:highlight w:val="green"/>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7A9BB49" w14:textId="77777777" w:rsidTr="008D39E8">
        <w:tc>
          <w:tcPr>
            <w:tcW w:w="293" w:type="pct"/>
            <w:vAlign w:val="center"/>
          </w:tcPr>
          <w:p w14:paraId="3D4A2C15" w14:textId="77777777" w:rsidR="008D39E8" w:rsidRPr="00B90ABB" w:rsidRDefault="008D39E8" w:rsidP="008D39E8">
            <w:pPr>
              <w:ind w:firstLine="0"/>
              <w:jc w:val="right"/>
              <w:rPr>
                <w:highlight w:val="green"/>
                <w:lang w:val="en-US"/>
              </w:rPr>
            </w:pPr>
          </w:p>
        </w:tc>
        <w:tc>
          <w:tcPr>
            <w:tcW w:w="4283" w:type="pct"/>
            <w:vAlign w:val="center"/>
          </w:tcPr>
          <w:p w14:paraId="618A085B" w14:textId="77777777" w:rsidR="008D39E8" w:rsidRPr="00B90ABB" w:rsidRDefault="00850689" w:rsidP="008D39E8">
            <w:pPr>
              <w:spacing w:line="416" w:lineRule="auto"/>
              <w:ind w:right="30" w:firstLine="341"/>
              <w:jc w:val="center"/>
              <w:rPr>
                <w:rFonts w:eastAsia="Garamond" w:cs="Garamond"/>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oMath>
            <w:r w:rsidR="008D39E8" w:rsidRPr="00B90ABB">
              <w:rPr>
                <w:rFonts w:eastAsia="Garamond" w:cs="Garamond"/>
                <w:sz w:val="22"/>
                <w:highlight w:val="green"/>
                <w:lang w:val="en-US"/>
              </w:rPr>
              <w:t>.</w:t>
            </w:r>
          </w:p>
        </w:tc>
        <w:tc>
          <w:tcPr>
            <w:tcW w:w="424" w:type="pct"/>
            <w:vAlign w:val="center"/>
          </w:tcPr>
          <w:p w14:paraId="076F6606" w14:textId="11865C28"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5</w:t>
            </w:r>
            <w:r w:rsidRPr="00B90ABB">
              <w:rPr>
                <w:highlight w:val="green"/>
              </w:rPr>
              <w:fldChar w:fldCharType="end"/>
            </w:r>
            <w:r w:rsidRPr="00B90ABB">
              <w:rPr>
                <w:highlight w:val="green"/>
              </w:rPr>
              <w:t>)</w:t>
            </w:r>
          </w:p>
        </w:tc>
      </w:tr>
    </w:tbl>
    <w:p w14:paraId="2582C7D2" w14:textId="77777777" w:rsidR="008D39E8" w:rsidRPr="00B90ABB" w:rsidRDefault="008D39E8" w:rsidP="008D39E8">
      <w:pPr>
        <w:spacing w:line="416" w:lineRule="auto"/>
        <w:ind w:right="30" w:firstLine="0"/>
        <w:rPr>
          <w:rFonts w:eastAsia="Garamond" w:cs="Garamond"/>
          <w:highlight w:val="green"/>
          <w:lang w:val="en-US"/>
        </w:rPr>
      </w:pPr>
      <w:r w:rsidRPr="00B90ABB">
        <w:rPr>
          <w:highlight w:val="green"/>
          <w:lang w:val="en-US"/>
        </w:rPr>
        <w:t xml:space="preserve">It was assumed that the volume flow from the AD process into the GS changes pressure and temperature instantaneously (from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atm</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AD</m:t>
            </m:r>
          </m:sub>
        </m:sSub>
      </m:oMath>
      <w:r w:rsidRPr="00B90ABB">
        <w:rPr>
          <w:highlight w:val="green"/>
          <w:lang w:val="en-US"/>
        </w:rPr>
        <w:t xml:space="preserve"> to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xml:space="preserve">). Conservation of mass requires the outflow of the AD process to match the inflow into the GS. Applying the </w:t>
      </w:r>
      <w:r w:rsidRPr="00B90ABB">
        <w:rPr>
          <w:rFonts w:eastAsia="Garamond" w:cs="Garamond"/>
          <w:highlight w:val="green"/>
          <w:lang w:val="en-US"/>
        </w:rPr>
        <w:t>ideal gas law 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1640506" w14:textId="77777777" w:rsidTr="008D39E8">
        <w:tc>
          <w:tcPr>
            <w:tcW w:w="293" w:type="pct"/>
            <w:vAlign w:val="center"/>
          </w:tcPr>
          <w:p w14:paraId="25389723" w14:textId="77777777" w:rsidR="008D39E8" w:rsidRPr="00B90ABB" w:rsidRDefault="008D39E8" w:rsidP="008D39E8">
            <w:pPr>
              <w:ind w:firstLine="0"/>
              <w:jc w:val="right"/>
              <w:rPr>
                <w:highlight w:val="green"/>
                <w:lang w:val="en-US"/>
              </w:rPr>
            </w:pPr>
          </w:p>
        </w:tc>
        <w:tc>
          <w:tcPr>
            <w:tcW w:w="4283" w:type="pct"/>
            <w:vAlign w:val="center"/>
          </w:tcPr>
          <w:p w14:paraId="070AD703" w14:textId="77777777" w:rsidR="008D39E8" w:rsidRPr="00B90ABB" w:rsidRDefault="00850689" w:rsidP="008D39E8">
            <w:pPr>
              <w:spacing w:line="416" w:lineRule="auto"/>
              <w:ind w:right="30" w:firstLine="341"/>
              <w:jc w:val="center"/>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i/>
                        <w:sz w:val="22"/>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m:t>
                </m:r>
                <m:sSub>
                  <m:sSubPr>
                    <m:ctrlPr>
                      <w:rPr>
                        <w:rFonts w:ascii="Cambria Math" w:hAnsi="Cambria Math"/>
                        <w:i/>
                        <w:sz w:val="22"/>
                        <w:highlight w:val="green"/>
                        <w:lang w:val="en-US"/>
                      </w:rPr>
                    </m:ctrlPr>
                  </m:sSubPr>
                  <m:e>
                    <m:acc>
                      <m:accPr>
                        <m:chr m:val="̇"/>
                        <m:ctrlPr>
                          <w:rPr>
                            <w:rFonts w:ascii="Cambria Math" w:hAnsi="Cambria Math"/>
                            <w:i/>
                            <w:sz w:val="22"/>
                            <w:highlight w:val="green"/>
                          </w:rPr>
                        </m:ctrlPr>
                      </m:accPr>
                      <m:e>
                        <m:r>
                          <w:rPr>
                            <w:rFonts w:ascii="Cambria Math" w:hAnsi="Cambria Math"/>
                            <w:sz w:val="22"/>
                            <w:highlight w:val="green"/>
                            <w:lang w:val="en-US"/>
                          </w:rPr>
                          <m:t>V</m:t>
                        </m:r>
                      </m:e>
                    </m:acc>
                  </m:e>
                  <m:sub>
                    <m:r>
                      <m:rPr>
                        <m:sty m:val="p"/>
                      </m:rPr>
                      <w:rPr>
                        <w:rFonts w:ascii="Cambria Math" w:hAnsi="Cambria Math"/>
                        <w:sz w:val="22"/>
                        <w:highlight w:val="green"/>
                        <w:lang w:val="en-US"/>
                      </w:rPr>
                      <m:t>AD</m:t>
                    </m:r>
                  </m:sub>
                </m:sSub>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i/>
                            <w:sz w:val="22"/>
                            <w:highlight w:val="green"/>
                            <w:lang w:val="en-US"/>
                          </w:rPr>
                          <m:t>i</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AD</m:t>
                        </m:r>
                      </m:sub>
                    </m:sSub>
                  </m:den>
                </m:f>
                <m:r>
                  <w:rPr>
                    <w:rFonts w:ascii="Cambria Math" w:hAnsi="Cambria Math"/>
                    <w:sz w:val="22"/>
                    <w:highlight w:val="green"/>
                    <w:lang w:val="en-US"/>
                  </w:rPr>
                  <m:t>.</m:t>
                </m:r>
              </m:oMath>
            </m:oMathPara>
          </w:p>
        </w:tc>
        <w:tc>
          <w:tcPr>
            <w:tcW w:w="424" w:type="pct"/>
            <w:vAlign w:val="center"/>
          </w:tcPr>
          <w:p w14:paraId="45E73188" w14:textId="1C1D373E" w:rsidR="008D39E8" w:rsidRPr="00B90ABB" w:rsidRDefault="008D39E8" w:rsidP="008D39E8">
            <w:pPr>
              <w:pStyle w:val="Beschriftung"/>
              <w:jc w:val="right"/>
              <w:rPr>
                <w:highlight w:val="green"/>
                <w:lang w:val="en-US"/>
              </w:rPr>
            </w:pPr>
            <w:bookmarkStart w:id="8" w:name="_Ref18794189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6</w:t>
            </w:r>
            <w:r w:rsidRPr="00B90ABB">
              <w:rPr>
                <w:highlight w:val="green"/>
              </w:rPr>
              <w:fldChar w:fldCharType="end"/>
            </w:r>
            <w:r w:rsidRPr="00B90ABB">
              <w:rPr>
                <w:highlight w:val="green"/>
              </w:rPr>
              <w:t>)</w:t>
            </w:r>
            <w:bookmarkEnd w:id="8"/>
          </w:p>
        </w:tc>
      </w:tr>
    </w:tbl>
    <w:p w14:paraId="05219020" w14:textId="06DFCEB8" w:rsidR="008D39E8" w:rsidRPr="00B90ABB" w:rsidRDefault="008D39E8" w:rsidP="008D39E8">
      <w:pPr>
        <w:ind w:firstLine="0"/>
        <w:rPr>
          <w:highlight w:val="green"/>
          <w:lang w:val="en-US"/>
        </w:rPr>
      </w:pPr>
      <w:r w:rsidRPr="00B90ABB">
        <w:rPr>
          <w:highlight w:val="green"/>
          <w:lang w:val="en-US"/>
        </w:rPr>
        <w:t xml:space="preserve">Inserting </w:t>
      </w:r>
      <w:r w:rsidRPr="00B90ABB">
        <w:rPr>
          <w:highlight w:val="green"/>
          <w:lang w:val="en-US"/>
        </w:rPr>
        <w:fldChar w:fldCharType="begin"/>
      </w:r>
      <w:r w:rsidRPr="00B90ABB">
        <w:rPr>
          <w:highlight w:val="green"/>
          <w:lang w:val="en-US"/>
        </w:rPr>
        <w:instrText xml:space="preserve"> REF _Ref187941897 \h </w:instrText>
      </w:r>
      <w:r w:rsidR="00B90ABB">
        <w:rPr>
          <w:highlight w:val="green"/>
          <w:lang w:val="en-US"/>
        </w:rPr>
        <w:instrText xml:space="preserve"> \* MERGEFORMAT </w:instrText>
      </w:r>
      <w:r w:rsidRPr="00B90ABB">
        <w:rPr>
          <w:highlight w:val="green"/>
          <w:lang w:val="en-US"/>
        </w:rPr>
      </w:r>
      <w:r w:rsidRPr="00B90ABB">
        <w:rPr>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6</w:t>
      </w:r>
      <w:r w:rsidR="00C64143" w:rsidRPr="009F5FF4">
        <w:rPr>
          <w:highlight w:val="green"/>
          <w:lang w:val="en-US"/>
        </w:rPr>
        <w:t>)</w:t>
      </w:r>
      <w:r w:rsidRPr="00B90ABB">
        <w:rPr>
          <w:highlight w:val="green"/>
          <w:lang w:val="en-US"/>
        </w:rPr>
        <w:fldChar w:fldCharType="end"/>
      </w:r>
      <w:r w:rsidRPr="00B90ABB">
        <w:rPr>
          <w:highlight w:val="green"/>
          <w:lang w:val="en-US"/>
        </w:rPr>
        <w:t xml:space="preserve"> into </w:t>
      </w:r>
      <w:r w:rsidRPr="00B90ABB">
        <w:rPr>
          <w:highlight w:val="green"/>
          <w:lang w:val="en-US"/>
        </w:rPr>
        <w:fldChar w:fldCharType="begin"/>
      </w:r>
      <w:r w:rsidRPr="00B90ABB">
        <w:rPr>
          <w:highlight w:val="green"/>
          <w:lang w:val="en-US"/>
        </w:rPr>
        <w:instrText xml:space="preserve"> REF _Ref187941920 \h </w:instrText>
      </w:r>
      <w:r w:rsidR="00B90ABB">
        <w:rPr>
          <w:highlight w:val="green"/>
          <w:lang w:val="en-US"/>
        </w:rPr>
        <w:instrText xml:space="preserve"> \* MERGEFORMAT </w:instrText>
      </w:r>
      <w:r w:rsidRPr="00B90ABB">
        <w:rPr>
          <w:highlight w:val="green"/>
          <w:lang w:val="en-US"/>
        </w:rPr>
      </w:r>
      <w:r w:rsidRPr="00B90ABB">
        <w:rPr>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Pr="00B90ABB">
        <w:rPr>
          <w:highlight w:val="green"/>
          <w:lang w:val="en-US"/>
        </w:rPr>
        <w:fldChar w:fldCharType="end"/>
      </w:r>
      <w:r w:rsidRPr="00B90ABB">
        <w:rPr>
          <w:highlight w:val="green"/>
          <w:lang w:val="en-US"/>
        </w:rPr>
        <w:t xml:space="preserve"> delivers the ordinary differential equations (ODEs) of the two GS 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8D39E8" w:rsidRPr="00B90ABB" w14:paraId="44AC3657" w14:textId="77777777" w:rsidTr="008D39E8">
        <w:tc>
          <w:tcPr>
            <w:tcW w:w="4396" w:type="pct"/>
          </w:tcPr>
          <w:p w14:paraId="73A2C00A" w14:textId="77777777" w:rsidR="008D39E8" w:rsidRPr="00B90ABB" w:rsidRDefault="00850689"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19</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sty m:val="p"/>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45AE241D" w14:textId="11AC817F" w:rsidR="008D39E8" w:rsidRPr="00B90ABB" w:rsidRDefault="008D39E8" w:rsidP="008D39E8">
            <w:pPr>
              <w:pStyle w:val="Beschriftung"/>
              <w:jc w:val="right"/>
              <w:rPr>
                <w:highlight w:val="green"/>
                <w:lang w:val="en-US"/>
              </w:rPr>
            </w:pPr>
            <w:bookmarkStart w:id="9" w:name="_Ref194921478"/>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7</w:t>
            </w:r>
            <w:r w:rsidRPr="00B90ABB">
              <w:rPr>
                <w:highlight w:val="green"/>
              </w:rPr>
              <w:fldChar w:fldCharType="end"/>
            </w:r>
            <w:bookmarkEnd w:id="9"/>
            <w:r w:rsidRPr="00B90ABB">
              <w:rPr>
                <w:highlight w:val="green"/>
              </w:rPr>
              <w:t>)</w:t>
            </w:r>
          </w:p>
        </w:tc>
      </w:tr>
      <w:tr w:rsidR="008D39E8" w:rsidRPr="00B90ABB" w14:paraId="03DA9016" w14:textId="77777777" w:rsidTr="008D39E8">
        <w:tc>
          <w:tcPr>
            <w:tcW w:w="4396" w:type="pct"/>
          </w:tcPr>
          <w:p w14:paraId="1DAD7E3A" w14:textId="77777777" w:rsidR="008D39E8" w:rsidRPr="00B90ABB" w:rsidRDefault="00850689"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r>
                      <w:rPr>
                        <w:rFonts w:ascii="Cambria Math" w:hAnsi="Cambria Math"/>
                        <w:sz w:val="21"/>
                        <w:szCs w:val="21"/>
                        <w:highlight w:val="green"/>
                        <w:lang w:val="en-US"/>
                      </w:rPr>
                      <m:t xml:space="preserve">                                </m:t>
                    </m:r>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20</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23D029A6" w14:textId="749C7A54" w:rsidR="008D39E8" w:rsidRPr="00B90ABB" w:rsidRDefault="008D39E8" w:rsidP="008D39E8">
            <w:pPr>
              <w:pStyle w:val="Beschriftung"/>
              <w:jc w:val="right"/>
              <w:rPr>
                <w:highlight w:val="green"/>
                <w:lang w:val="en-US"/>
              </w:rPr>
            </w:pPr>
            <w:bookmarkStart w:id="10" w:name="_Ref194921482"/>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8</w:t>
            </w:r>
            <w:r w:rsidRPr="00B90ABB">
              <w:rPr>
                <w:highlight w:val="green"/>
              </w:rPr>
              <w:fldChar w:fldCharType="end"/>
            </w:r>
            <w:bookmarkEnd w:id="10"/>
            <w:r w:rsidRPr="00B90ABB">
              <w:rPr>
                <w:highlight w:val="green"/>
              </w:rPr>
              <w:t>)</w:t>
            </w:r>
          </w:p>
        </w:tc>
      </w:tr>
    </w:tbl>
    <w:p w14:paraId="7AE95C35" w14:textId="64CBEE51" w:rsidR="00541139" w:rsidRDefault="00541139" w:rsidP="00541139">
      <w:pPr>
        <w:rPr>
          <w:lang w:val="en-US"/>
        </w:rPr>
      </w:pPr>
      <w:r w:rsidRPr="00B90ABB">
        <w:rPr>
          <w:highlight w:val="green"/>
          <w:lang w:val="en-US"/>
        </w:rPr>
        <w:t>Fig.</w:t>
      </w:r>
      <w:r w:rsidR="00144E26" w:rsidRPr="00B90ABB">
        <w:rPr>
          <w:highlight w:val="green"/>
          <w:lang w:val="en-US"/>
        </w:rPr>
        <w:t> </w:t>
      </w:r>
      <w:r w:rsidRPr="00B90ABB">
        <w:rPr>
          <w:highlight w:val="green"/>
          <w:lang w:val="en-US"/>
        </w:rPr>
        <w:t xml:space="preserve">1c shows a qualitative dynamic course of the GS filling level. </w:t>
      </w:r>
      <w:r w:rsidR="002104D7" w:rsidRPr="00B90ABB">
        <w:rPr>
          <w:highlight w:val="green"/>
          <w:lang w:val="en-US"/>
        </w:rPr>
        <w:t>Numerical values of all introduced model parameters are summarized in Tab. 1.</w:t>
      </w:r>
    </w:p>
    <w:p w14:paraId="658364F2" w14:textId="018CC18A" w:rsidR="00541139" w:rsidRDefault="00541139" w:rsidP="00541139">
      <w:pPr>
        <w:pStyle w:val="berschrift3"/>
        <w:rPr>
          <w:lang w:val="en-US"/>
        </w:rPr>
      </w:pPr>
      <w:r w:rsidRPr="32AF646F">
        <w:rPr>
          <w:lang w:val="en-US"/>
        </w:rPr>
        <w:lastRenderedPageBreak/>
        <w:t>2.1.2</w:t>
      </w:r>
      <w:r>
        <w:rPr>
          <w:lang w:val="en-US"/>
        </w:rPr>
        <w:t xml:space="preserve"> </w:t>
      </w:r>
      <w:bookmarkStart w:id="11" w:name="_Hlk207213007"/>
      <w:r w:rsidR="00B05A33">
        <w:rPr>
          <w:lang w:val="en-US"/>
        </w:rPr>
        <w:t>Anaerobic digestion</w:t>
      </w:r>
      <w:r>
        <w:rPr>
          <w:lang w:val="en-US"/>
        </w:rPr>
        <w:t xml:space="preserve"> plant</w:t>
      </w:r>
      <w:r w:rsidRPr="32AF646F">
        <w:rPr>
          <w:lang w:val="en-US"/>
        </w:rPr>
        <w:t xml:space="preserve"> dimensioning</w:t>
      </w:r>
      <w:bookmarkEnd w:id="11"/>
    </w:p>
    <w:p w14:paraId="7CC49651" w14:textId="7D2022D4" w:rsidR="00541139" w:rsidRDefault="00541139" w:rsidP="006D3E20">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DBFZ) as re</w:t>
      </w:r>
      <w:r w:rsidR="00BB59BF">
        <w:rPr>
          <w:lang w:val="en-US"/>
        </w:rPr>
        <w:softHyphen/>
      </w:r>
      <w:r w:rsidRPr="32AF646F">
        <w:rPr>
          <w:lang w:val="en-US"/>
        </w:rPr>
        <w:t>por</w:t>
      </w:r>
      <w:r w:rsidR="00BB59BF">
        <w:rPr>
          <w:lang w:val="en-US"/>
        </w:rPr>
        <w:softHyphen/>
      </w:r>
      <w:r w:rsidRPr="32AF646F">
        <w:rPr>
          <w:lang w:val="en-US"/>
        </w:rPr>
        <w:t xml:space="preserve">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7C68355B" w14:textId="58AC5F07" w:rsidR="00222BF4" w:rsidRDefault="0011577E" w:rsidP="006D3E20">
      <w:pPr>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C40BC0">
              <w:rPr>
                <w:lang w:val="en-US"/>
              </w:rPr>
              <w:t>(Jimenez et al., 2015)</w:t>
            </w:r>
          </w:hyperlink>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IxOjE0OjU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C40BC0" w:rsidRPr="00C40BC0">
              <w:rPr>
                <w:lang w:val="en-US"/>
              </w:rPr>
              <w:t>(Weinrich et al., 2021)</w:t>
            </w:r>
          </w:hyperlink>
          <w:r>
            <w:rPr>
              <w:lang w:val="en-US"/>
            </w:rPr>
            <w:fldChar w:fldCharType="end"/>
          </w:r>
        </w:sdtContent>
      </w:sdt>
      <w:r w:rsidRPr="00AA10A7">
        <w:rPr>
          <w:lang w:val="en-US"/>
        </w:rPr>
        <w:t xml:space="preserve">. Other </w:t>
      </w:r>
      <w:r w:rsidR="0008402C" w:rsidRPr="00AA10A7">
        <w:rPr>
          <w:lang w:val="en-US"/>
        </w:rPr>
        <w:t>parametric or structural uncertainties were ignored</w:t>
      </w:r>
      <w:r w:rsidR="001625BD">
        <w:rPr>
          <w:lang w:val="en-US"/>
        </w:rPr>
        <w:t xml:space="preserve">. </w:t>
      </w:r>
      <w:r w:rsidR="001625BD" w:rsidRPr="00FB4FD3">
        <w:rPr>
          <w:highlight w:val="green"/>
          <w:lang w:val="en-US"/>
        </w:rPr>
        <w:t>D</w:t>
      </w:r>
      <w:r w:rsidR="006464C4" w:rsidRPr="00FB4FD3">
        <w:rPr>
          <w:highlight w:val="green"/>
          <w:lang w:val="en-US"/>
        </w:rPr>
        <w:t xml:space="preserve">etermining their corresponding bounds would require </w:t>
      </w:r>
      <w:r w:rsidR="001625BD" w:rsidRPr="00FB4FD3">
        <w:rPr>
          <w:highlight w:val="green"/>
          <w:lang w:val="en-US"/>
        </w:rPr>
        <w:t>additional</w:t>
      </w:r>
      <w:r w:rsidR="006464C4" w:rsidRPr="00FB4FD3">
        <w:rPr>
          <w:highlight w:val="green"/>
          <w:lang w:val="en-US"/>
        </w:rPr>
        <w:t xml:space="preserve"> investigation</w:t>
      </w:r>
      <w:r w:rsidR="001625BD" w:rsidRPr="00FB4FD3">
        <w:rPr>
          <w:highlight w:val="green"/>
          <w:lang w:val="en-US"/>
        </w:rPr>
        <w:t>s</w:t>
      </w:r>
      <w:r w:rsidR="006464C4" w:rsidRPr="00FB4FD3">
        <w:rPr>
          <w:highlight w:val="green"/>
          <w:lang w:val="en-US"/>
        </w:rPr>
        <w:t>, e.g. by means of a sensitivity analysis</w:t>
      </w:r>
      <w:r w:rsidR="001625BD" w:rsidRPr="00FB4FD3">
        <w:rPr>
          <w:highlight w:val="green"/>
          <w:lang w:val="en-US"/>
        </w:rPr>
        <w:t xml:space="preserve">, </w:t>
      </w:r>
      <w:r w:rsidR="006464C4" w:rsidRPr="00FB4FD3">
        <w:rPr>
          <w:highlight w:val="green"/>
          <w:lang w:val="en-US"/>
        </w:rPr>
        <w:t xml:space="preserve">as described in </w:t>
      </w:r>
      <w:sdt>
        <w:sdtPr>
          <w:rPr>
            <w:highlight w:val="green"/>
            <w:lang w:val="en-US"/>
          </w:rPr>
          <w:alias w:val="To edit, see citavi.com/edit"/>
          <w:tag w:val="CitaviPlaceholder#9959a9dd-a5e6-4829-88b7-f0ec65ad0d3b"/>
          <w:id w:val="176859061"/>
          <w:placeholder>
            <w:docPart w:val="DefaultPlaceholder_-1854013440"/>
          </w:placeholder>
        </w:sdtPr>
        <w:sdtContent>
          <w:r w:rsidR="001625BD"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ZGMxMzc2LWU5YzUtNDY0Ny1iMGJmLWNhYThjZmM4ZGQxNC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OTk1OWE5ZGQtYTVlNi00ODI5LTg4YjctZjBlYzY1YWQwZDNiIiwiVGV4dCI6IihQaWNlbm8tRMOtYXogZXQgYWwuLCAyMDIwKSIsIldBSVZlcnNpb24iOiI2LjE5LjIuMSJ9}</w:instrText>
          </w:r>
          <w:r w:rsidR="001625BD" w:rsidRPr="00FB4FD3">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B90ABB">
              <w:rPr>
                <w:highlight w:val="green"/>
                <w:lang w:val="en-US"/>
              </w:rPr>
              <w:t>(Piceno-Díaz et al., 2020)</w:t>
            </w:r>
          </w:hyperlink>
          <w:r w:rsidR="001625BD" w:rsidRPr="00FB4FD3">
            <w:rPr>
              <w:highlight w:val="green"/>
              <w:lang w:val="en-US"/>
            </w:rPr>
            <w:fldChar w:fldCharType="end"/>
          </w:r>
        </w:sdtContent>
      </w:sdt>
      <w:r w:rsidR="002F4266">
        <w:rPr>
          <w:highlight w:val="green"/>
          <w:lang w:val="en-US"/>
        </w:rPr>
        <w:t>, but would exceed the scope of this study</w:t>
      </w:r>
      <w:r w:rsidR="0008402C" w:rsidRPr="00B90ABB">
        <w:rPr>
          <w:highlight w:val="green"/>
          <w:lang w:val="en-US"/>
        </w:rPr>
        <w:t>.</w:t>
      </w:r>
      <w:r w:rsidR="0008402C" w:rsidRPr="32AF646F">
        <w:rPr>
          <w:lang w:val="en-US"/>
        </w:rPr>
        <w:t xml:space="preserve"> The following </w:t>
      </w:r>
      <w:r w:rsidR="00EB3D3E" w:rsidRPr="00FB4FD3">
        <w:rPr>
          <w:highlight w:val="green"/>
          <w:lang w:val="en-US"/>
        </w:rPr>
        <w:t xml:space="preserve">substrates </w:t>
      </w:r>
      <w:r w:rsidR="0008402C" w:rsidRPr="00FB4FD3">
        <w:rPr>
          <w:highlight w:val="green"/>
          <w:lang w:val="en-US"/>
        </w:rPr>
        <w:t xml:space="preserve">typical </w:t>
      </w:r>
      <w:r w:rsidR="00EB3D3E" w:rsidRPr="00FB4FD3">
        <w:rPr>
          <w:highlight w:val="green"/>
          <w:lang w:val="en-US"/>
        </w:rPr>
        <w:t xml:space="preserve">of </w:t>
      </w:r>
      <w:r w:rsidR="0008402C" w:rsidRPr="00FB4FD3">
        <w:rPr>
          <w:highlight w:val="green"/>
          <w:lang w:val="en-US"/>
        </w:rPr>
        <w:t xml:space="preserve">agricultural AD </w:t>
      </w:r>
      <w:r w:rsidR="002F2A61" w:rsidRPr="00FB4FD3">
        <w:rPr>
          <w:highlight w:val="green"/>
          <w:lang w:val="en-US"/>
        </w:rPr>
        <w:t xml:space="preserve">plants </w:t>
      </w:r>
      <w:r w:rsidR="00EB3D3E" w:rsidRPr="00FB4FD3">
        <w:rPr>
          <w:highlight w:val="green"/>
          <w:lang w:val="en-US"/>
        </w:rPr>
        <w:t>in Germany</w:t>
      </w:r>
      <w:r w:rsidR="0008402C" w:rsidRPr="00B90ABB">
        <w:rPr>
          <w:highlight w:val="green"/>
          <w:lang w:val="en-US"/>
        </w:rPr>
        <w:t xml:space="preserve"> were considered</w:t>
      </w:r>
      <w:r w:rsidR="00156823" w:rsidRPr="00B90ABB">
        <w:rPr>
          <w:highlight w:val="green"/>
          <w:lang w:val="en-US"/>
        </w:rPr>
        <w:t xml:space="preserve"> </w:t>
      </w:r>
      <w:sdt>
        <w:sdtPr>
          <w:rPr>
            <w:highlight w:val="green"/>
            <w:lang w:val="en-US"/>
          </w:rPr>
          <w:alias w:val="To edit, see citavi.com/edit"/>
          <w:tag w:val="CitaviPlaceholder#a242227f-f855-497a-a39b-c205b5836d5f"/>
          <w:id w:val="713313650"/>
          <w:placeholder>
            <w:docPart w:val="DefaultPlaceholder_-1854013440"/>
          </w:placeholder>
        </w:sdtPr>
        <w:sdtContent>
          <w:r w:rsidR="00156823"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0seyIkaWQiOiIyMiIsIiR0eXBlIjoiU3dpc3NBY2FkZW1pYy5DaXRhdmkuQ2l0YXRpb25zLldvcmRQbGFjZWhvbGRlckVudHJ5LCBTd2lzc0FjYWRlbWljLkNpdGF2aSIsIklkIjoiMzUwY2VmZTMtMzFiOS00MzkxLThhN2YtYWUwYWM2OTlkNDcyIiwiUmFuZ2VTdGFydCI6MTksIlJhbmdlTGVuZ3RoIjoyOCwiUmVmZXJlbmNlSWQiOiI2YTMyMWUyYS03ZWE3LTRkYWUtODAxMi0yNzQwZjQ1NGQwNTc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FUMjE6MTQ6NTg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Q29tcGxleGl0eSI6MCwiQWJzdHJhY3RTb3VyY2VUZXh0Rm9ybWF0IjowLCJBdXRob3JzIjpbeyIkaWQiOiI0NC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cmVmIjoiOCJ9fSx7IiRpZCI6IjQ1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Q2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NDc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yZWYiOiIxMSJ9XSwiSGFzTGFiZWwxIjpmYWxzZSwiSGFzTGFiZWwyIjpmYWxzZSwiS2V5d29yZHMiOltdLCJMYW5ndWFnZSI6ImVuZyIsIkxhbmd1YWdlQ29kZSI6ImVuIiwiTG9jYXRpb25zIjpbeyIkaWQiOiI0OCIsIiR0eXBlIjoiU3dpc3NBY2FkZW1pYy5DaXRhdmkuTG9jYXRpb24sIFN3aXNzQWNhZGVtaWMuQ2l0YXZpIiwiQWRkcmVzcyI6eyIkaWQiOiI0OS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1MSIsIiR0eXBlIjoiU3dpc3NBY2FkZW1pYy5DaXRhdmkuTG9jYXRpb24sIFN3aXNzQWNhZGVtaWMuQ2l0YXZpIiwiQWRkcmVzcyI6eyIkaWQiOiI1Mi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1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w:instrText>
          </w:r>
          <w:r w:rsidR="00D90490" w:rsidRPr="00FB4FD3">
            <w:rPr>
              <w:highlight w:val="green"/>
              <w:lang w:val="en-US"/>
            </w:rPr>
            <w:instrText>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}</w:instrText>
          </w:r>
          <w:r w:rsidR="00156823" w:rsidRPr="00FB4FD3">
            <w:rPr>
              <w:highlight w:val="green"/>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FB4FD3">
              <w:rPr>
                <w:highlight w:val="green"/>
                <w:lang w:val="en-US"/>
              </w:rPr>
              <w:t>(Ahmed et al., 2016</w:t>
            </w:r>
          </w:hyperlink>
          <w:hyperlink w:anchor="_CTVL0016a321e2a7ea74dae80122740f454d057" w:tooltip="Daniel‐Gromke, J.; Rensberg, N.; Denysenko, V.; Stinner, W.; Schmalfuß, T.; Scheftelowitz, M.; Nelles, M.; Liebetrau, J. (2018): Current Developments …" w:history="1">
            <w:r w:rsidR="00C40BC0" w:rsidRPr="00FB4FD3">
              <w:rPr>
                <w:highlight w:val="green"/>
                <w:lang w:val="en-US"/>
              </w:rPr>
              <w:t>; Daniel</w:t>
            </w:r>
            <w:r w:rsidR="00C40BC0" w:rsidRPr="00FB4FD3">
              <w:rPr>
                <w:rFonts w:ascii="Times New Roman" w:hAnsi="Times New Roman" w:cs="Times New Roman"/>
                <w:highlight w:val="green"/>
                <w:lang w:val="en-US"/>
              </w:rPr>
              <w:t>‐</w:t>
            </w:r>
            <w:r w:rsidR="00C40BC0" w:rsidRPr="00FB4FD3">
              <w:rPr>
                <w:highlight w:val="green"/>
                <w:lang w:val="en-US"/>
              </w:rPr>
              <w:t>Gromke et al., 2018</w:t>
            </w:r>
          </w:hyperlink>
          <w:hyperlink w:anchor="_CTVL0012bd31ee52dd149399037a277cf967998" w:tooltip="Hahn, H.; Ganagin, W.; Hartmann, K.; Wachendorf, M. (2014): Cost analysis of concepts for a demand oriented biogas supply for flexible power generatio…" w:history="1">
            <w:r w:rsidR="00C40BC0" w:rsidRPr="00FB4FD3">
              <w:rPr>
                <w:highlight w:val="green"/>
                <w:lang w:val="en-US"/>
              </w:rPr>
              <w:t>; Hahn et al., 2014)</w:t>
            </w:r>
          </w:hyperlink>
          <w:r w:rsidR="00156823" w:rsidRPr="00FB4FD3">
            <w:rPr>
              <w:highlight w:val="green"/>
              <w:lang w:val="en-US"/>
            </w:rPr>
            <w:fldChar w:fldCharType="end"/>
          </w:r>
        </w:sdtContent>
      </w:sdt>
      <w:r w:rsidR="0008402C" w:rsidRPr="00FB4FD3">
        <w:rPr>
          <w:lang w:val="en-US"/>
        </w:rPr>
        <w:t>: grass silage (</w:t>
      </w:r>
      <w:proofErr w:type="spellStart"/>
      <w:r w:rsidR="0008402C" w:rsidRPr="00FB4FD3">
        <w:rPr>
          <w:lang w:val="en-US"/>
        </w:rPr>
        <w:t>GrS</w:t>
      </w:r>
      <w:proofErr w:type="spellEnd"/>
      <w:r w:rsidR="0008402C" w:rsidRPr="00FB4FD3">
        <w:rPr>
          <w:lang w:val="en-US"/>
        </w:rPr>
        <w:t xml:space="preserve">), maize silage (MS), sugar beet silage (SBS) and cattle manure (CM). </w:t>
      </w:r>
      <w:r w:rsidR="0008402C">
        <w:rPr>
          <w:lang w:val="en-US"/>
        </w:rPr>
        <w:t>Individual substrate costs per t of fresh matter (FM) are provided in Tab. 2.</w:t>
      </w:r>
    </w:p>
    <w:p w14:paraId="6DA63454" w14:textId="77777777" w:rsidR="00222BF4" w:rsidRDefault="00222BF4" w:rsidP="00222BF4">
      <w:pPr>
        <w:pStyle w:val="berschrift3"/>
        <w:rPr>
          <w:lang w:val="en-US"/>
        </w:rPr>
      </w:pPr>
      <w:r>
        <w:rPr>
          <w:lang w:val="en-US"/>
        </w:rPr>
        <w:t>2</w:t>
      </w:r>
      <w:r w:rsidRPr="00EF63E2">
        <w:rPr>
          <w:lang w:val="en-US"/>
        </w:rPr>
        <w:t>.</w:t>
      </w:r>
      <w:r>
        <w:rPr>
          <w:lang w:val="en-US"/>
        </w:rPr>
        <w:t>2</w:t>
      </w:r>
      <w:r w:rsidRPr="00EF63E2">
        <w:rPr>
          <w:lang w:val="en-US"/>
        </w:rPr>
        <w:t xml:space="preserve">.1 </w:t>
      </w:r>
      <w:r>
        <w:rPr>
          <w:lang w:val="en-US"/>
        </w:rPr>
        <w:t>Nominal computation</w:t>
      </w:r>
    </w:p>
    <w:p w14:paraId="1C326D4F" w14:textId="47294C43" w:rsidR="00222BF4" w:rsidRDefault="00222BF4">
      <w:pPr>
        <w:rPr>
          <w:lang w:val="en-US"/>
        </w:rPr>
      </w:pPr>
      <w:r w:rsidRPr="32AF646F">
        <w:rPr>
          <w:lang w:val="en-US"/>
        </w:rPr>
        <w:t>ADM1-R3 influent concentrations</w:t>
      </w:r>
      <w:r>
        <w:rPr>
          <w:lang w:val="en-US"/>
        </w:rPr>
        <w:t xml:space="preserve">, denoted as </w:t>
      </w:r>
      <m:oMath>
        <m:r>
          <w:rPr>
            <w:rFonts w:ascii="Cambria Math" w:hAnsi="Cambria Math"/>
            <w:lang w:val="en-US"/>
          </w:rPr>
          <m:t>ξ</m:t>
        </m:r>
      </m:oMath>
      <w:r>
        <w:rPr>
          <w:lang w:val="en-US"/>
        </w:rPr>
        <w:t>,</w:t>
      </w:r>
      <w:r w:rsidRPr="32AF646F">
        <w:rPr>
          <w:lang w:val="en-US"/>
        </w:rPr>
        <w:t xml:space="preserve"> </w:t>
      </w:r>
      <w:r>
        <w:rPr>
          <w:lang w:val="en-US"/>
        </w:rPr>
        <w:t xml:space="preserve">were computed according to </w:t>
      </w:r>
      <w:sdt>
        <w:sdtPr>
          <w:rPr>
            <w:lang w:val="en-US"/>
          </w:rPr>
          <w:alias w:val="To edit, see citavi.com/edit"/>
          <w:tag w:val="CitaviPlaceholder#473230db-584c-4c83-b697-adac0b1f9831"/>
          <w:id w:val="-1707485036"/>
          <w:placeholder>
            <w:docPart w:val="6F77D7F9346943F591309B07E20436EF"/>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C40BC0" w:rsidRPr="00C40BC0">
              <w:rPr>
                <w:lang w:val="en-US"/>
              </w:rPr>
              <w:t>Delory et al.</w:t>
            </w:r>
          </w:hyperlink>
          <w:r>
            <w:rPr>
              <w:lang w:val="en-US"/>
            </w:rPr>
            <w:fldChar w:fldCharType="end"/>
          </w:r>
        </w:sdtContent>
      </w:sdt>
      <w:r>
        <w:rPr>
          <w:lang w:val="en-US"/>
        </w:rPr>
        <w:t xml:space="preserve"> </w:t>
      </w:r>
      <w:sdt>
        <w:sdtPr>
          <w:rPr>
            <w:lang w:val="en-US"/>
          </w:rPr>
          <w:alias w:val="To edit, see citavi.com/edit"/>
          <w:tag w:val="CitaviPlaceholder#b8494b53-07c7-46cc-b7e7-fd2591079617"/>
          <w:id w:val="136852236"/>
          <w:placeholder>
            <w:docPart w:val="6F77D7F9346943F591309B07E20436EF"/>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C40BC0" w:rsidRPr="00C40BC0">
              <w:rPr>
                <w:lang w:val="en-US"/>
              </w:rPr>
              <w:t>(2025)</w:t>
            </w:r>
          </w:hyperlink>
          <w:r>
            <w:rPr>
              <w:lang w:val="en-US"/>
            </w:rPr>
            <w:fldChar w:fldCharType="end"/>
          </w:r>
        </w:sdtContent>
      </w:sdt>
      <w:r w:rsidRPr="32AF646F">
        <w:rPr>
          <w:lang w:val="en-US"/>
        </w:rPr>
        <w:t xml:space="preserve">. </w:t>
      </w:r>
      <w:r>
        <w:rPr>
          <w:lang w:val="en-US"/>
        </w:rPr>
        <w:t>To</w:t>
      </w:r>
      <w:r w:rsidRPr="32AF646F">
        <w:rPr>
          <w:lang w:val="en-US"/>
        </w:rPr>
        <w:t xml:space="preserve"> compute </w:t>
      </w:r>
      <w:r>
        <w:rPr>
          <w:lang w:val="en-US"/>
        </w:rPr>
        <w:t>individual</w:t>
      </w:r>
      <w:r w:rsidRPr="32AF646F">
        <w:rPr>
          <w:lang w:val="en-US"/>
        </w:rPr>
        <w:t xml:space="preserve"> </w:t>
      </w:r>
      <w:r>
        <w:rPr>
          <w:lang w:val="en-US"/>
        </w:rPr>
        <w:t xml:space="preserve">concentrations of </w:t>
      </w:r>
      <w:r w:rsidRPr="32AF646F">
        <w:rPr>
          <w:lang w:val="en-US"/>
        </w:rPr>
        <w:t>dissociated components</w:t>
      </w:r>
      <w:r>
        <w:rPr>
          <w:lang w:val="en-US"/>
        </w:rPr>
        <w:t xml:space="preserve"> of acetic acids, carbon dioxide and ammonia nitrogen t</w:t>
      </w:r>
      <w:r w:rsidRPr="001A2017">
        <w:rPr>
          <w:lang w:val="en-US"/>
        </w:rPr>
        <w:t xml:space="preserve">ypical pH values </w:t>
      </w:r>
      <w:r>
        <w:rPr>
          <w:lang w:val="en-US"/>
        </w:rPr>
        <w:t>for silages and manure</w:t>
      </w:r>
      <w:r w:rsidRPr="001A2017">
        <w:rPr>
          <w:lang w:val="en-US"/>
        </w:rPr>
        <w:t xml:space="preserve"> were taken from </w:t>
      </w:r>
      <w:sdt>
        <w:sdtPr>
          <w:rPr>
            <w:lang w:val="en-US"/>
          </w:rPr>
          <w:alias w:val="To edit, see citavi.com/edit"/>
          <w:tag w:val="CitaviPlaceholder#855a82fb-1575-4d90-9003-c0df54d7b84f"/>
          <w:id w:val="-1782792723"/>
          <w:placeholder>
            <w:docPart w:val="8AEC356DBC064F6EBF360F0DECF7E49C"/>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NTE1MC9MVC4yMDA4Ljc3OSIsIlVyaVN0cmluZyI6Imh0dHBzOi8vZG9pLm9yZy8xMC4xNTE1MC9sdC4yMDA4Ljgx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jozODo1OCIsIk1vZGlmaWVkQnkiOiJfSGVsbG1hbm4sIFNpbW9uIiwiSWQiOiI5ZjY0NDJmZi0wN2ZiLTQ4MTktYTkzYS0yMmQ3MDZiMzE2MWUiLCJNb2RpZmllZE9uIjoiMjAyNC0wOC0wMlQxMjozOTo0MiIsIlByb2plY3QiOnsiJHJlZiI6IjgifX1dLCJOdW1iZXIiOiI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BlcnNvbk9ubHkiOnRydWU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IZWxsbWFubiwgU2ltb24iLCJJZCI6IjNiM2E3NGU0LTIxYjUtNGU0MS1hYTFjLWQ3NWViNDE0YWY5NSIsIk1vZGlmaWVkT24iOiIyMDI1LTA3LTIxVDEzOjA0OjM4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r>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C40BC0" w:rsidRPr="00C40BC0">
              <w:rPr>
                <w:lang w:val="en-US"/>
              </w:rPr>
              <w:t>Weißbach and Strubelt</w:t>
            </w:r>
          </w:hyperlink>
          <w:r>
            <w:rPr>
              <w:lang w:val="en-US"/>
            </w:rPr>
            <w:fldChar w:fldCharType="end"/>
          </w:r>
        </w:sdtContent>
      </w:sdt>
      <w:r>
        <w:rPr>
          <w:lang w:val="en-US"/>
        </w:rPr>
        <w:t xml:space="preserve"> </w:t>
      </w:r>
      <w:sdt>
        <w:sdtPr>
          <w:rPr>
            <w:lang w:val="en-US"/>
          </w:rPr>
          <w:alias w:val="To edit, see citavi.com/edit"/>
          <w:tag w:val="CitaviPlaceholder#895402c6-5a22-4677-8da2-e1996572da6b"/>
          <w:id w:val="-1955941640"/>
          <w:placeholder>
            <w:docPart w:val="8AEC356DBC064F6EBF360F0DECF7E49C"/>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HJlZiI6IjcifSx7IiRyZWYiOiI5In1dLCJDaXRhdGlvbktleVVwZGF0ZVR5cGUiOjAsIkNvbGxhYm9yYXRvcnMiOltdLCJEb2kiOiIxMC4xNTE1MC9sdC4yMDA4Ljc3OSIsIkVkaXRvcnMiOltdLCJFdmFsdWF0aW9uQ29tcGxleGl0eSI6MCwiRXZhbHVhdGlvblNvdXJjZVRleHRGb3JtYXQiOjAsIkdyb3VwcyI6W3siJHJlZiI6IjEwIn1dLCJIYXNMYWJlbDEiOmZhbHNlLCJIYXNMYWJlbDIiOmZhbHNlLCJLZXl3b3JkcyI6W10sIkxhbmd1YWdlIjoiZW4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NTE1MC9MVC4yMDA4Ljc3OSIsIlVyaVN0cmluZyI6Imh0dHBzOi8vZG9pLm9yZy8xMC4xNTE1MC9sdC4yMDA4Ljc3O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y0yOFQxMTo0NDozMCIsIk1vZGlmaWVkQnkiOiJfSGVsbG1hbm4sIFNpbW9uIiwiSWQiOiJiNDEzYTQ3Mi0zY2UyLTQwMmUtYjVkZC04M2Y0MDNmODhjNjgiLCJNb2RpZmllZE9uIjoiMjAyNC0wOC0wMlQxMjo0MDozNCIsIlByb2plY3QiOnsiJHJlZiI6IjgifX1dLCJOdW1iZXIiOiI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r>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C40BC0" w:rsidRPr="00C40BC0">
              <w:rPr>
                <w:lang w:val="en-US"/>
              </w:rPr>
              <w:t>(2008a</w:t>
            </w:r>
          </w:hyperlink>
          <w:hyperlink w:anchor="_CTVL001f9b5c747b038492e9f48c128844d030f" w:tooltip="Weißbach, F.; Strubelt, C. (2008): Correcting the Dry Matter Content of Maize Silages as a Substrate for Biogas Production. Agricultural Engineering 6…" w:history="1">
            <w:r w:rsidR="00C40BC0" w:rsidRPr="00C40BC0">
              <w:rPr>
                <w:lang w:val="en-US"/>
              </w:rPr>
              <w:t>, 2008b</w:t>
            </w:r>
          </w:hyperlink>
          <w:hyperlink w:anchor="_CTVL0013b3a74e421b54e41aa1cd75eb414af95" w:tooltip="Weißbach, F.; Strubelt, C. (2008): Correcting the Dry Matter Content of Sugar Beet Silages as a Substrate for Biogas Production. Agricultural Engineer…" w:history="1">
            <w:r w:rsidR="00C40BC0" w:rsidRPr="00C40BC0">
              <w:rPr>
                <w:lang w:val="en-US"/>
              </w:rPr>
              <w:t>, 2008c)</w:t>
            </w:r>
          </w:hyperlink>
          <w:r>
            <w:rPr>
              <w:lang w:val="en-US"/>
            </w:rPr>
            <w:fldChar w:fldCharType="end"/>
          </w:r>
        </w:sdtContent>
      </w:sdt>
      <w:r>
        <w:rPr>
          <w:lang w:val="en-US"/>
        </w:rPr>
        <w:t xml:space="preserve"> </w:t>
      </w:r>
      <w:r w:rsidRPr="001A2017">
        <w:rPr>
          <w:lang w:val="en-US"/>
        </w:rPr>
        <w:t xml:space="preserve">and </w:t>
      </w:r>
      <w:sdt>
        <w:sdtPr>
          <w:rPr>
            <w:lang w:val="en-US"/>
          </w:rPr>
          <w:alias w:val="To edit, see citavi.com/edit"/>
          <w:tag w:val="CitaviPlaceholder#9c7c7eb8-6c67-4562-9c0c-f8f4a9d9e8dd"/>
          <w:id w:val="-500734384"/>
          <w:placeholder>
            <w:docPart w:val="6F77D7F9346943F591309B07E20436E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C40BC0">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4f854a52-8304-479f-8566-3c359b2d84d2"/>
          <w:id w:val="1745447504"/>
          <w:placeholder>
            <w:docPart w:val="6F77D7F9346943F591309B07E20436E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C40BC0">
              <w:rPr>
                <w:lang w:val="en-US"/>
              </w:rPr>
              <w:t>(2020)</w:t>
            </w:r>
          </w:hyperlink>
          <w:r>
            <w:rPr>
              <w:lang w:val="en-US"/>
            </w:rPr>
            <w:fldChar w:fldCharType="end"/>
          </w:r>
        </w:sdtContent>
      </w:sdt>
      <w:r>
        <w:rPr>
          <w:lang w:val="en-US"/>
        </w:rPr>
        <w:t>, respectively</w:t>
      </w:r>
      <w:r w:rsidRPr="32AF646F">
        <w:rPr>
          <w:lang w:val="en-US"/>
        </w:rPr>
        <w:t>.</w:t>
      </w:r>
    </w:p>
    <w:p w14:paraId="7903115E" w14:textId="0AAC5BBA" w:rsidR="00FC6AF8" w:rsidRDefault="00222BF4" w:rsidP="00FC6AF8">
      <w:pPr>
        <w:ind w:firstLine="0"/>
        <w:rPr>
          <w:lang w:val="en-US"/>
        </w:rPr>
      </w:pPr>
      <w:r>
        <w:rPr>
          <w:lang w:val="en-US"/>
        </w:rPr>
        <w:t>Total solids (</w:t>
      </w:r>
      <m:oMath>
        <m:r>
          <w:rPr>
            <w:rFonts w:ascii="Cambria Math" w:hAnsi="Cambria Math"/>
            <w:lang w:val="en-US"/>
          </w:rPr>
          <m:t>TS</m:t>
        </m:r>
      </m:oMath>
      <w:r>
        <w:rPr>
          <w:lang w:val="en-US"/>
        </w:rPr>
        <w:t xml:space="preserve">) were assumed to consist of crude ash </w:t>
      </w:r>
      <m:oMath>
        <m:r>
          <w:rPr>
            <w:rFonts w:ascii="Cambria Math" w:hAnsi="Cambria Math"/>
            <w:lang w:val="en-US"/>
          </w:rPr>
          <m:t>XA</m:t>
        </m:r>
      </m:oMath>
      <w:r>
        <w:rPr>
          <w:lang w:val="en-US"/>
        </w:rPr>
        <w:t xml:space="preserve"> and crude macronutrients (crude carbo</w:t>
      </w:r>
      <w:r w:rsidR="008D39E8">
        <w:rPr>
          <w:lang w:val="en-US"/>
        </w:rPr>
        <w:t>hydrates</w:t>
      </w:r>
      <w:r w:rsidR="008D39E8" w:rsidDel="002F2A61">
        <w:rPr>
          <w:lang w:val="en-US"/>
        </w:rPr>
        <w:t xml:space="preserve"> </w:t>
      </w:r>
      <m:oMath>
        <m:r>
          <w:rPr>
            <w:rFonts w:ascii="Cambria Math" w:hAnsi="Cambria Math"/>
            <w:lang w:val="en-US"/>
          </w:rPr>
          <m:t>XC</m:t>
        </m:r>
      </m:oMath>
      <w:r w:rsidR="008D39E8">
        <w:rPr>
          <w:lang w:val="en-US"/>
        </w:rPr>
        <w:t xml:space="preserve">, crude proteins </w:t>
      </w:r>
      <m:oMath>
        <m:r>
          <w:rPr>
            <w:rFonts w:ascii="Cambria Math" w:hAnsi="Cambria Math"/>
            <w:lang w:val="en-US"/>
          </w:rPr>
          <m:t>XP</m:t>
        </m:r>
      </m:oMath>
      <w:r w:rsidR="008D39E8">
        <w:rPr>
          <w:lang w:val="en-US"/>
        </w:rPr>
        <w:t xml:space="preserve"> and crude lipids</w:t>
      </w:r>
      <w:r w:rsidR="008D39E8" w:rsidRPr="00EC303E">
        <w:rPr>
          <w:rFonts w:ascii="Cambria Math" w:hAnsi="Cambria Math"/>
          <w:i/>
          <w:lang w:val="en-US"/>
        </w:rPr>
        <w:t xml:space="preserve"> </w:t>
      </w:r>
      <m:oMath>
        <m:r>
          <w:rPr>
            <w:rFonts w:ascii="Cambria Math" w:hAnsi="Cambria Math"/>
            <w:lang w:val="en-US"/>
          </w:rPr>
          <m:t>XL</m:t>
        </m:r>
      </m:oMath>
      <w:r w:rsidR="008D39E8">
        <w:rPr>
          <w:lang w:val="en-US"/>
        </w:rPr>
        <w:t xml:space="preserve">), where </w:t>
      </w:r>
      <w:r w:rsidR="008D39E8" w:rsidRPr="008127C3">
        <w:rPr>
          <w:highlight w:val="green"/>
          <w:lang w:val="en-US"/>
        </w:rPr>
        <w:t>lignin is considered as part of crude CH.</w:t>
      </w:r>
      <w:r w:rsidR="008D39E8">
        <w:rPr>
          <w:lang w:val="en-US"/>
        </w:rPr>
        <w:t xml:space="preserve"> Crude values are given in percentage of </w:t>
      </w:r>
      <m:oMath>
        <m:r>
          <w:rPr>
            <w:rFonts w:ascii="Cambria Math" w:hAnsi="Cambria Math"/>
            <w:lang w:val="en-US"/>
          </w:rPr>
          <m:t>TS</m:t>
        </m:r>
      </m:oMath>
      <w:r w:rsidR="008D39E8">
        <w:rPr>
          <w:lang w:val="en-US"/>
        </w:rPr>
        <w:t xml:space="preserve">, therefore it holds </w:t>
      </w:r>
      <w:sdt>
        <w:sdtPr>
          <w:rPr>
            <w:lang w:val="en-US"/>
          </w:rPr>
          <w:alias w:val="To edit, see citavi.com/edit"/>
          <w:tag w:val="CitaviPlaceholder#f3610e8e-3a92-4fb9-883a-e51b6a9a17b0"/>
          <w:id w:val="1027982959"/>
          <w:placeholder>
            <w:docPart w:val="C929715A295A4085832189F232B6688F"/>
          </w:placeholder>
        </w:sdtPr>
        <w:sdtContent>
          <w:r w:rsidR="008D39E8">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IxOjE0OjU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8D39E8">
            <w:rPr>
              <w:lang w:val="en-US"/>
            </w:rPr>
            <w:fldChar w:fldCharType="separate"/>
          </w:r>
          <w:hyperlink w:anchor="_CTVL0016df8aa821b7747acb1edb4d9183c161a" w:tooltip="Weinrich, S.; Mauky, E.; Schmidt, T.; Krebs, C.; Liebetrau, J.; Nelles, M. (2021): Systematic simplification of the Anaerobic Digestion Model No. 1 (A…" w:history="1">
            <w:r w:rsidR="00C40BC0">
              <w:rPr>
                <w:lang w:val="en-US"/>
              </w:rPr>
              <w:t>(Weinrich et al., 2021)</w:t>
            </w:r>
          </w:hyperlink>
          <w:r w:rsidR="008D39E8">
            <w:rPr>
              <w:lang w:val="en-US"/>
            </w:rPr>
            <w:fldChar w:fldCharType="end"/>
          </w:r>
        </w:sdtContent>
      </w:sdt>
      <w:r w:rsidR="008D39E8">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FC6AF8" w:rsidRPr="00EC0FDE" w14:paraId="46243E2D" w14:textId="77777777" w:rsidTr="00D34B41">
        <w:tc>
          <w:tcPr>
            <w:tcW w:w="293" w:type="pct"/>
            <w:vAlign w:val="center"/>
          </w:tcPr>
          <w:p w14:paraId="05BE4C32" w14:textId="77777777" w:rsidR="00FC6AF8" w:rsidRDefault="00FC6AF8" w:rsidP="00D34B41">
            <w:pPr>
              <w:ind w:firstLine="0"/>
              <w:jc w:val="right"/>
              <w:rPr>
                <w:lang w:val="en-US"/>
              </w:rPr>
            </w:pPr>
          </w:p>
        </w:tc>
        <w:tc>
          <w:tcPr>
            <w:tcW w:w="4283" w:type="pct"/>
            <w:vAlign w:val="center"/>
          </w:tcPr>
          <w:p w14:paraId="707DD62E" w14:textId="77777777" w:rsidR="00FC6AF8" w:rsidRPr="00C32D2B" w:rsidRDefault="00FC6AF8" w:rsidP="00D34B41">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268E8F82" w14:textId="7AEFF051" w:rsidR="00FC6AF8" w:rsidRDefault="00FC6AF8" w:rsidP="00D34B41">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9</w:t>
            </w:r>
            <w:r>
              <w:fldChar w:fldCharType="end"/>
            </w:r>
            <w:r w:rsidRPr="00C32D2B">
              <w:rPr>
                <w:lang w:val="en-US"/>
              </w:rPr>
              <w:t>)</w:t>
            </w:r>
          </w:p>
        </w:tc>
      </w:tr>
    </w:tbl>
    <w:p w14:paraId="725A134D" w14:textId="63A75606" w:rsidR="008D39E8" w:rsidRDefault="008D39E8">
      <w:pPr>
        <w:ind w:firstLine="0"/>
        <w:rPr>
          <w:lang w:val="en-US"/>
        </w:rPr>
      </w:pPr>
    </w:p>
    <w:p w14:paraId="6E5E4B6E" w14:textId="444858DA" w:rsidR="00EF63E2" w:rsidRPr="00773618" w:rsidRDefault="00FC6AF8" w:rsidP="00FB4FD3">
      <w:pPr>
        <w:rPr>
          <w:lang w:val="en-US"/>
        </w:rPr>
      </w:pPr>
      <w:bookmarkStart w:id="12" w:name="_5bqn32glp415"/>
      <w:bookmarkStart w:id="13" w:name="_b20llt1pm978"/>
      <w:bookmarkStart w:id="14" w:name="_3saj0h2cz42i" w:colFirst="0" w:colLast="0"/>
      <w:bookmarkEnd w:id="12"/>
      <w:bookmarkEnd w:id="13"/>
      <w:bookmarkEnd w:id="14"/>
      <w:r w:rsidRPr="00C64143">
        <w:rPr>
          <w:lang w:val="en-US"/>
        </w:rPr>
        <w:lastRenderedPageBreak/>
        <w:t>I</w:t>
      </w:r>
      <w:r w:rsidR="0016215A" w:rsidRPr="00C64143">
        <w:rPr>
          <w:lang w:val="en-US"/>
        </w:rPr>
        <w:t>nfluent</w:t>
      </w:r>
      <w:r w:rsidR="00EF63E2" w:rsidRPr="00C64143">
        <w:rPr>
          <w:lang w:val="en-US"/>
        </w:rPr>
        <w:t xml:space="preserve"> concentration</w:t>
      </w:r>
      <w:r w:rsidR="00177C0F" w:rsidRPr="00C64143">
        <w:rPr>
          <w:lang w:val="en-US"/>
        </w:rPr>
        <w:t>s</w:t>
      </w:r>
      <w:r w:rsidR="00131A01" w:rsidRPr="00C64143">
        <w:rPr>
          <w:lang w:val="en-US"/>
        </w:rPr>
        <w:t xml:space="preserve"> of </w:t>
      </w:r>
      <w:r w:rsidR="0045620C" w:rsidRPr="00C64143">
        <w:rPr>
          <w:lang w:val="en-US"/>
        </w:rPr>
        <w:t xml:space="preserve">degradable </w:t>
      </w:r>
      <w:r w:rsidR="0016215A" w:rsidRPr="00C64143">
        <w:rPr>
          <w:lang w:val="en-US"/>
        </w:rPr>
        <w:t>macronutrients</w:t>
      </w:r>
      <w:r w:rsidR="00E269B9" w:rsidRPr="00C64143">
        <w:rPr>
          <w:lang w:val="en-US"/>
        </w:rP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F63E2" w:rsidRPr="00C64143">
        <w:rPr>
          <w:lang w:val="en-US"/>
        </w:rPr>
        <w:t xml:space="preserve"> can be computed </w:t>
      </w:r>
      <w:r w:rsidR="00030A0F" w:rsidRPr="00C64143">
        <w:rPr>
          <w:lang w:val="en-US"/>
        </w:rPr>
        <w:t>based on crude macronutrients</w:t>
      </w:r>
      <w:r w:rsidR="008177C5" w:rsidRPr="00C64143">
        <w:rPr>
          <w:lang w:val="en-US"/>
        </w:rPr>
        <w:t xml:space="preserve">, </w:t>
      </w:r>
      <w:r w:rsidR="00030A0F" w:rsidRPr="00C64143">
        <w:rPr>
          <w:lang w:val="en-US"/>
        </w:rPr>
        <w:t>the</w:t>
      </w:r>
      <w:r w:rsidR="00DD5477" w:rsidRPr="00C64143">
        <w:rPr>
          <w:lang w:val="en-US"/>
        </w:rPr>
        <w:t xml:space="preserve">ir </w:t>
      </w:r>
      <w:r w:rsidR="00030A0F" w:rsidRPr="00C64143">
        <w:rPr>
          <w:lang w:val="en-US"/>
        </w:rPr>
        <w:t>corresponding</w:t>
      </w:r>
      <w:r w:rsidR="00030A0F">
        <w:rPr>
          <w:lang w:val="en-US"/>
        </w:rPr>
        <w:t xml:space="preserve">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lang w:val="en-US"/>
              </w:rPr>
              <w:t>(Lübken et al., 2015)</w:t>
            </w:r>
          </w:hyperlink>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EC0FDE"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850689">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04F41ACA" w:rsidR="00D779B8" w:rsidRDefault="00D779B8">
            <w:pPr>
              <w:pStyle w:val="Beschriftung"/>
              <w:jc w:val="right"/>
              <w:rPr>
                <w:lang w:val="en-US"/>
              </w:rPr>
            </w:pPr>
            <w:bookmarkStart w:id="15" w:name="_Ref188204729"/>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10</w:t>
            </w:r>
            <w:r>
              <w:fldChar w:fldCharType="end"/>
            </w:r>
            <w:r w:rsidRPr="00C32D2B">
              <w:rPr>
                <w:lang w:val="en-US"/>
              </w:rPr>
              <w:t>)</w:t>
            </w:r>
            <w:bookmarkEnd w:id="15"/>
          </w:p>
        </w:tc>
      </w:tr>
    </w:tbl>
    <w:p w14:paraId="55802794" w14:textId="55332501"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D90490">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szCs w:val="24"/>
                <w:lang w:val="en-US"/>
              </w:rPr>
              <w:t>(Lübken et al., 2015)</w:t>
            </w:r>
          </w:hyperlink>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850689">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600E9D4A" w:rsidR="00D779B8" w:rsidRDefault="00D779B8">
            <w:pPr>
              <w:pStyle w:val="Beschriftung"/>
              <w:jc w:val="right"/>
              <w:rPr>
                <w:lang w:val="en-US"/>
              </w:rPr>
            </w:pPr>
            <w:bookmarkStart w:id="16" w:name="_Ref188204136"/>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11</w:t>
            </w:r>
            <w:r>
              <w:fldChar w:fldCharType="end"/>
            </w:r>
            <w:r w:rsidRPr="00C32D2B">
              <w:rPr>
                <w:lang w:val="en-US"/>
              </w:rPr>
              <w:t>)</w:t>
            </w:r>
            <w:bookmarkEnd w:id="16"/>
          </w:p>
        </w:tc>
      </w:tr>
    </w:tbl>
    <w:p w14:paraId="71C845DA" w14:textId="60E4A6B9" w:rsidR="00A737A4" w:rsidRDefault="00B30641" w:rsidP="00DE2A92">
      <w:pPr>
        <w:ind w:firstLine="0"/>
        <w:rPr>
          <w:rFonts w:eastAsia="Garamond" w:cs="Garamond"/>
          <w:lang w:val="en-US"/>
        </w:rPr>
      </w:pPr>
      <w:r>
        <w:rPr>
          <w:lang w:val="en-US"/>
        </w:rPr>
        <w:t>T</w:t>
      </w:r>
      <w:r w:rsidR="003C3DE0">
        <w:rPr>
          <w:lang w:val="en-US"/>
        </w:rPr>
        <w:t xml:space="preserve">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r>
        <w:rPr>
          <w:lang w:val="en-US"/>
        </w:rPr>
        <w:softHyphen/>
      </w:r>
      <w:r w:rsidR="00C71122">
        <w:rPr>
          <w:lang w:val="en-US"/>
        </w:rPr>
        <w:t>me</w:t>
      </w:r>
      <w:r>
        <w:rPr>
          <w:lang w:val="en-US"/>
        </w:rPr>
        <w:softHyphen/>
      </w:r>
      <w:r w:rsidR="00C71122">
        <w:rPr>
          <w:lang w:val="en-US"/>
        </w:rPr>
        <w:t>tric</w:t>
      </w:r>
      <w:r w:rsidR="002E210F">
        <w:rPr>
          <w:lang w:val="en-US"/>
        </w:rPr>
        <w:t xml:space="preserve"> </w:t>
      </w:r>
      <w:r w:rsidR="00E55565">
        <w:rPr>
          <w:lang w:val="en-US"/>
        </w:rPr>
        <w:t xml:space="preserve">BMP </w:t>
      </w:r>
      <w:r>
        <w:rPr>
          <w:lang w:val="en-US"/>
        </w:rPr>
        <w:t xml:space="preserve">of </w:t>
      </w:r>
      <w:r w:rsidR="00732446">
        <w:rPr>
          <w:lang w:val="en-US"/>
        </w:rPr>
        <w:t>agricultural substrates</w:t>
      </w:r>
      <w:r w:rsidR="00591064">
        <w:rPr>
          <w:lang w:val="en-US"/>
        </w:rPr>
        <w:t xml:space="preserve"> </w:t>
      </w:r>
      <w:r w:rsidR="004D7049">
        <w:rPr>
          <w:lang w:val="en-US"/>
        </w:rPr>
        <w:t xml:space="preserve">of </w:t>
      </w:r>
      <w:r w:rsidR="00046F5C" w:rsidRPr="77CCFEC8">
        <w:rPr>
          <w:rFonts w:eastAsia="Garamond" w:cs="Garamond"/>
          <w:lang w:val="en-US"/>
        </w:rPr>
        <w:t xml:space="preserve">420 </w:t>
      </w:r>
      <w:r w:rsidR="00046F5C">
        <w:rPr>
          <w:rFonts w:eastAsia="Garamond" w:cs="Garamond"/>
          <w:lang w:val="en-US"/>
        </w:rPr>
        <w:t>L</w:t>
      </w:r>
      <w:r w:rsidR="004D7049">
        <w:rPr>
          <w:rFonts w:eastAsia="Garamond" w:cs="Garamond"/>
          <w:lang w:val="en-US"/>
        </w:rPr>
        <w:t xml:space="preserve"> </w:t>
      </w:r>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Content>
          <w:r w:rsidR="006378F7">
            <w:rPr>
              <w:rFonts w:eastAsia="Garamond" w:cs="Garamond"/>
              <w:lang w:val="en-US"/>
            </w:rPr>
            <w:fldChar w:fldCharType="begin"/>
          </w:r>
          <w:r w:rsidR="00C40BC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0hlbGxtYW5uLCBTaW1vbiIsIklkIjoiZmY5ZThiMTAtOWU4OC00Y2IyLWI1Y2QtZjExMGMwMGQzZGYxIiwiTW9kaWZpZWRPbiI6IjIwMjUtMDctMjVUMTI6MjM6MT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hyperlink w:anchor="_CTVL001ff9e8b109e884cb2b5cdf110c00d3df1" w:tooltip="Weißbach, F. (2009): Gas production potential of forage and cereal crops in biogas production. Agricultural Engineering 64 (5), 317–321." w:history="1">
            <w:r w:rsidR="00C40BC0" w:rsidRPr="00C40BC0">
              <w:rPr>
                <w:rFonts w:eastAsia="Garamond" w:cs="Garamond"/>
                <w:lang w:val="en-US"/>
              </w:rPr>
              <w:t>(Weißbach, 2009)</w:t>
            </w:r>
          </w:hyperlink>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r>
        <w:rPr>
          <w:rFonts w:eastAsia="Garamond" w:cs="Garamond"/>
          <w:lang w:val="en-US"/>
        </w:rPr>
        <w:t xml:space="preserve">given </w:t>
      </w:r>
      <w:r w:rsidR="00E40C42">
        <w:rPr>
          <w:rFonts w:eastAsia="Garamond" w:cs="Garamond"/>
          <w:lang w:val="en-US"/>
        </w:rPr>
        <w:t xml:space="preserve">in the </w:t>
      </w:r>
      <w:r w:rsidR="005D3388" w:rsidRPr="00FB4FD3">
        <w:rPr>
          <w:rFonts w:eastAsia="Garamond" w:cs="Garamond"/>
          <w:highlight w:val="yellow"/>
          <w:lang w:val="en-US"/>
        </w:rPr>
        <w:t>SM</w:t>
      </w:r>
      <w:r w:rsidR="00E40C42" w:rsidRPr="00FB4FD3">
        <w:rPr>
          <w:rFonts w:eastAsia="Garamond" w:cs="Garamond"/>
          <w:highlight w:val="yellow"/>
          <w:lang w:val="en-US"/>
        </w:rPr>
        <w:t>.</w:t>
      </w:r>
      <w:r w:rsidR="00CA210A" w:rsidRPr="00FB4FD3">
        <w:rPr>
          <w:rFonts w:eastAsia="Garamond" w:cs="Garamond"/>
          <w:lang w:val="en-US"/>
        </w:rPr>
        <w:t xml:space="preserve"> </w:t>
      </w:r>
      <w:r w:rsidR="00CA210A" w:rsidRPr="00FB4FD3">
        <w:rPr>
          <w:highlight w:val="green"/>
          <w:lang w:val="en-US"/>
        </w:rPr>
        <w:t xml:space="preserve">For </w:t>
      </w:r>
      <w:r w:rsidRPr="00FB4FD3">
        <w:rPr>
          <w:highlight w:val="green"/>
          <w:lang w:val="en-US"/>
        </w:rPr>
        <w:t>PR- and LI-rich sub</w:t>
      </w:r>
      <w:r w:rsidR="004D7049" w:rsidRPr="00FB4FD3">
        <w:rPr>
          <w:highlight w:val="green"/>
          <w:lang w:val="en-US"/>
        </w:rPr>
        <w:softHyphen/>
      </w:r>
      <w:r w:rsidRPr="00FB4FD3">
        <w:rPr>
          <w:highlight w:val="green"/>
          <w:lang w:val="en-US"/>
        </w:rPr>
        <w:t>strates</w:t>
      </w:r>
      <w:r w:rsidR="00143C97" w:rsidRPr="00FB4FD3">
        <w:rPr>
          <w:highlight w:val="green"/>
          <w:lang w:val="en-US"/>
        </w:rPr>
        <w:t xml:space="preserve">, </w:t>
      </w:r>
      <w:r w:rsidRPr="00FB4FD3">
        <w:rPr>
          <w:highlight w:val="green"/>
          <w:lang w:val="en-US"/>
        </w:rPr>
        <w:t xml:space="preserve">e.g. </w:t>
      </w:r>
      <w:r w:rsidR="00143C97" w:rsidRPr="00FB4FD3">
        <w:rPr>
          <w:highlight w:val="green"/>
          <w:lang w:val="en-US"/>
        </w:rPr>
        <w:t xml:space="preserve">food waste, the </w:t>
      </w:r>
      <w:r w:rsidRPr="00FB4FD3">
        <w:rPr>
          <w:highlight w:val="green"/>
          <w:lang w:val="en-US"/>
        </w:rPr>
        <w:t xml:space="preserve">above assumptions </w:t>
      </w:r>
      <w:r w:rsidR="00143C97" w:rsidRPr="00FB4FD3">
        <w:rPr>
          <w:highlight w:val="green"/>
          <w:lang w:val="en-US"/>
        </w:rPr>
        <w:t xml:space="preserve">may </w:t>
      </w:r>
      <w:r w:rsidRPr="00FB4FD3">
        <w:rPr>
          <w:highlight w:val="green"/>
          <w:lang w:val="en-US"/>
        </w:rPr>
        <w:t xml:space="preserve">be violated, </w:t>
      </w:r>
      <w:r w:rsidR="004D7049" w:rsidRPr="00FB4FD3">
        <w:rPr>
          <w:highlight w:val="green"/>
          <w:lang w:val="en-US"/>
        </w:rPr>
        <w:t xml:space="preserve">entailing </w:t>
      </w:r>
      <w:r w:rsidRPr="00FB4FD3">
        <w:rPr>
          <w:highlight w:val="green"/>
          <w:lang w:val="en-US"/>
        </w:rPr>
        <w:t xml:space="preserve">higher modeling </w:t>
      </w:r>
      <w:r w:rsidR="00143C97" w:rsidRPr="00FB4FD3">
        <w:rPr>
          <w:highlight w:val="green"/>
          <w:lang w:val="en-US"/>
        </w:rPr>
        <w:t>erro</w:t>
      </w:r>
      <w:r w:rsidRPr="00FB4FD3">
        <w:rPr>
          <w:highlight w:val="green"/>
          <w:lang w:val="en-US"/>
        </w:rPr>
        <w:t>r</w:t>
      </w:r>
      <w:r w:rsidR="004D7049" w:rsidRPr="00FB4FD3">
        <w:rPr>
          <w:highlight w:val="green"/>
          <w:lang w:val="en-US"/>
        </w:rPr>
        <w:t>s</w:t>
      </w:r>
      <w:r w:rsidR="00143C97" w:rsidRPr="00FB4FD3">
        <w:rPr>
          <w:highlight w:val="green"/>
          <w:lang w:val="en-US"/>
        </w:rPr>
        <w:t>.</w:t>
      </w:r>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6E988226" w:rsidR="0008402C" w:rsidRDefault="00BE59E7" w:rsidP="006D3E20">
      <w:pPr>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hyperlink w:anchor="_CTVL001f846f4f7d3934acb9097be2341ee47a0" w:tooltip="Ku, H. H. (1966): Notes on the use of propagation of error formulas. Journal of Research of the National Bureau of Standards, Section C: Engineering a…" w:history="1">
            <w:r w:rsidR="00C40BC0" w:rsidRPr="00C40BC0">
              <w:rPr>
                <w:lang w:val="en-US"/>
              </w:rPr>
              <w:t>(Ku, 1966)</w:t>
            </w:r>
          </w:hyperlink>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17" w:name="_tr7vlxibcbb3"/>
            <w:bookmarkEnd w:id="17"/>
          </w:p>
        </w:tc>
        <w:tc>
          <w:tcPr>
            <w:tcW w:w="4200" w:type="pct"/>
            <w:vAlign w:val="center"/>
          </w:tcPr>
          <w:p w14:paraId="3C006BB0" w14:textId="77777777" w:rsidR="0008402C" w:rsidRPr="00E667F4" w:rsidRDefault="00850689"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2B1D5390" w:rsidR="0008402C" w:rsidRDefault="0008402C" w:rsidP="001624E7">
            <w:pPr>
              <w:pStyle w:val="Beschriftung"/>
              <w:jc w:val="right"/>
              <w:rPr>
                <w:lang w:val="en-US"/>
              </w:rPr>
            </w:pPr>
            <w:bookmarkStart w:id="18" w:name="_Ref188204138"/>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12</w:t>
            </w:r>
            <w:r>
              <w:fldChar w:fldCharType="end"/>
            </w:r>
            <w:r>
              <w:t>)</w:t>
            </w:r>
            <w:bookmarkEnd w:id="18"/>
          </w:p>
        </w:tc>
      </w:tr>
    </w:tbl>
    <w:p w14:paraId="58F62DB3" w14:textId="3E1A13B0" w:rsidR="00222BF4" w:rsidRDefault="00222BF4" w:rsidP="00222BF4">
      <w:pPr>
        <w:rPr>
          <w:lang w:val="en-US"/>
        </w:rPr>
      </w:pPr>
      <w:r>
        <w:rPr>
          <w:lang w:val="en-US"/>
        </w:rPr>
        <w:t xml:space="preserve">With </w:t>
      </w:r>
      <w:r>
        <w:rPr>
          <w:lang w:val="en-US"/>
        </w:rPr>
        <w:fldChar w:fldCharType="begin"/>
      </w:r>
      <w:r>
        <w:rPr>
          <w:lang w:val="en-US"/>
        </w:rPr>
        <w:instrText xml:space="preserve"> REF _Ref188204729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10</w:t>
      </w:r>
      <w:r w:rsidR="00C64143" w:rsidRPr="00C32D2B">
        <w:rPr>
          <w:lang w:val="en-US"/>
        </w:rPr>
        <w:t>)</w:t>
      </w:r>
      <w:r>
        <w:rPr>
          <w:lang w:val="en-US"/>
        </w:rPr>
        <w:fldChar w:fldCharType="end"/>
      </w:r>
      <w:r>
        <w:rPr>
          <w:lang w:val="en-US"/>
        </w:rPr>
        <w:t xml:space="preserve"> and </w:t>
      </w:r>
      <w:r>
        <w:rPr>
          <w:lang w:val="en-US"/>
        </w:rPr>
        <w:fldChar w:fldCharType="begin"/>
      </w:r>
      <w:r>
        <w:rPr>
          <w:lang w:val="en-US"/>
        </w:rPr>
        <w:instrText xml:space="preserve"> REF _Ref188204136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11</w:t>
      </w:r>
      <w:r w:rsidR="00C64143" w:rsidRPr="00C32D2B">
        <w:rPr>
          <w:lang w:val="en-US"/>
        </w:rPr>
        <w:t>)</w:t>
      </w:r>
      <w:r>
        <w:rPr>
          <w:lang w:val="en-US"/>
        </w:rPr>
        <w:fldChar w:fldCharType="end"/>
      </w:r>
      <w:r>
        <w:rPr>
          <w:lang w:val="en-US"/>
        </w:rPr>
        <w:t xml:space="preserve">, SDs of influent macronutrients are </w:t>
      </w:r>
      <w:r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222BF4" w14:paraId="02662781" w14:textId="77777777" w:rsidTr="00222BF4">
        <w:tc>
          <w:tcPr>
            <w:tcW w:w="157" w:type="pct"/>
            <w:vAlign w:val="center"/>
          </w:tcPr>
          <w:p w14:paraId="77441141" w14:textId="77777777" w:rsidR="00222BF4" w:rsidRDefault="00222BF4" w:rsidP="00222BF4">
            <w:pPr>
              <w:ind w:firstLine="0"/>
              <w:jc w:val="right"/>
              <w:rPr>
                <w:lang w:val="en-US"/>
              </w:rPr>
            </w:pPr>
          </w:p>
        </w:tc>
        <w:tc>
          <w:tcPr>
            <w:tcW w:w="4041" w:type="pct"/>
            <w:vAlign w:val="center"/>
          </w:tcPr>
          <w:p w14:paraId="0956D3AB" w14:textId="30AFC5FC" w:rsidR="00222BF4" w:rsidRPr="00177C0F" w:rsidRDefault="00850689" w:rsidP="00222BF4">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r>
                              <w:rPr>
                                <w:rFonts w:ascii="Cambria Math" w:eastAsia="Garamond" w:hAnsi="Cambria Math" w:cs="Garamond"/>
                                <w:szCs w:val="24"/>
                                <w:lang w:val="en-US"/>
                              </w:rPr>
                              <m:t>XC</m:t>
                            </m: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43F60F88" w:rsidR="00222BF4" w:rsidRDefault="00222BF4" w:rsidP="00222BF4">
            <w:pPr>
              <w:pStyle w:val="Beschriftung"/>
              <w:jc w:val="right"/>
              <w:rPr>
                <w:lang w:val="en-US"/>
              </w:rPr>
            </w:pPr>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13</w:t>
            </w:r>
            <w:r>
              <w:fldChar w:fldCharType="end"/>
            </w:r>
            <w:r>
              <w:t>)</w:t>
            </w:r>
          </w:p>
        </w:tc>
      </w:tr>
      <w:tr w:rsidR="00222BF4" w14:paraId="42E1D50A" w14:textId="77777777" w:rsidTr="00222BF4">
        <w:tc>
          <w:tcPr>
            <w:tcW w:w="157" w:type="pct"/>
            <w:vAlign w:val="center"/>
          </w:tcPr>
          <w:p w14:paraId="24061ED0" w14:textId="77777777" w:rsidR="00222BF4" w:rsidRDefault="00222BF4" w:rsidP="00222BF4">
            <w:pPr>
              <w:ind w:firstLine="0"/>
              <w:jc w:val="right"/>
              <w:rPr>
                <w:lang w:val="en-US"/>
              </w:rPr>
            </w:pPr>
          </w:p>
        </w:tc>
        <w:tc>
          <w:tcPr>
            <w:tcW w:w="4041" w:type="pct"/>
            <w:vAlign w:val="center"/>
          </w:tcPr>
          <w:p w14:paraId="19D8C5B8" w14:textId="77777777" w:rsidR="00222BF4" w:rsidRPr="00177C0F" w:rsidRDefault="00850689" w:rsidP="00222BF4">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091AEAD0" w:rsidR="00222BF4" w:rsidRDefault="00222BF4" w:rsidP="00222BF4">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14</w:t>
            </w:r>
            <w:r>
              <w:fldChar w:fldCharType="end"/>
            </w:r>
            <w:r w:rsidRPr="00C32D2B">
              <w:rPr>
                <w:lang w:val="en-US"/>
              </w:rPr>
              <w:t>)</w:t>
            </w:r>
          </w:p>
        </w:tc>
      </w:tr>
      <w:tr w:rsidR="00BB59BF" w14:paraId="7667CC89" w14:textId="77777777" w:rsidTr="009F5FF4">
        <w:tc>
          <w:tcPr>
            <w:tcW w:w="157" w:type="pct"/>
          </w:tcPr>
          <w:p w14:paraId="31B80C94" w14:textId="77777777" w:rsidR="00BB59BF" w:rsidRDefault="00BB59BF" w:rsidP="00BB59BF">
            <w:pPr>
              <w:ind w:firstLine="0"/>
              <w:jc w:val="right"/>
              <w:rPr>
                <w:lang w:val="en-US"/>
              </w:rPr>
            </w:pPr>
          </w:p>
        </w:tc>
        <w:tc>
          <w:tcPr>
            <w:tcW w:w="4041" w:type="pct"/>
          </w:tcPr>
          <w:p w14:paraId="7CC758A9" w14:textId="0B2F3200" w:rsidR="00BB59BF" w:rsidRPr="00FB4FD3" w:rsidRDefault="00850689" w:rsidP="00BB59BF">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ctrlPr>
                      <w:rPr>
                        <w:rFonts w:ascii="Cambria Math" w:hAnsi="Cambria Math"/>
                        <w:i/>
                        <w:sz w:val="22"/>
                        <w:szCs w:val="21"/>
                        <w:lang w:val="de-DE"/>
                      </w:rPr>
                    </m:ctrl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tcPr>
          <w:p w14:paraId="06A155DE" w14:textId="1E523B49" w:rsidR="00BB59BF" w:rsidRPr="00C32D2B" w:rsidRDefault="00BB59BF" w:rsidP="00BB59BF">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15</w:t>
            </w:r>
            <w:r>
              <w:fldChar w:fldCharType="end"/>
            </w:r>
            <w:r w:rsidRPr="00C32D2B">
              <w:rPr>
                <w:lang w:val="en-US"/>
              </w:rPr>
              <w:t>)</w:t>
            </w:r>
          </w:p>
        </w:tc>
      </w:tr>
    </w:tbl>
    <w:p w14:paraId="587C651D" w14:textId="3B012DCD" w:rsidR="0008402C" w:rsidRDefault="00FC6AF8" w:rsidP="009F5FF4">
      <w:pPr>
        <w:rPr>
          <w:lang w:val="en-US"/>
        </w:rPr>
      </w:pPr>
      <w:r>
        <w:rPr>
          <w:lang w:val="en-US"/>
        </w:rPr>
        <w:t xml:space="preserve">SDs were based on variation coefficients and nominal values of </w:t>
      </w:r>
      <w:r w:rsidRPr="00EA494A">
        <w:rPr>
          <w:lang w:val="en-US"/>
        </w:rPr>
        <w:t>individual substrates</w:t>
      </w:r>
      <w:r>
        <w:rPr>
          <w:lang w:val="en-US"/>
        </w:rPr>
        <w:t xml:space="preserve">, which </w:t>
      </w:r>
      <w:r w:rsidRPr="00EA494A">
        <w:rPr>
          <w:lang w:val="en-US"/>
        </w:rPr>
        <w:t xml:space="preserve">are </w:t>
      </w:r>
      <w:r>
        <w:rPr>
          <w:lang w:val="en-US"/>
        </w:rPr>
        <w:t xml:space="preserve">both </w:t>
      </w:r>
      <w:r w:rsidRPr="00EA494A">
        <w:rPr>
          <w:lang w:val="en-US"/>
        </w:rPr>
        <w:t>summarized in Tab</w:t>
      </w:r>
      <w:r>
        <w:rPr>
          <w:lang w:val="en-US"/>
        </w:rPr>
        <w:t>.</w:t>
      </w:r>
      <w:r w:rsidRPr="00EA494A">
        <w:rPr>
          <w:lang w:val="en-US"/>
        </w:rPr>
        <w:t xml:space="preserve"> </w:t>
      </w:r>
      <w:r>
        <w:rPr>
          <w:lang w:val="en-US"/>
        </w:rPr>
        <w:t>1.</w:t>
      </w:r>
      <w:r w:rsidRPr="009A7C91">
        <w:rPr>
          <w:lang w:val="en-US"/>
        </w:rPr>
        <w:t xml:space="preserve"> </w:t>
      </w:r>
      <w:r>
        <w:rPr>
          <w:lang w:val="en-US"/>
        </w:rPr>
        <w:t>R</w:t>
      </w:r>
      <w:r w:rsidRPr="009A7C91">
        <w:rPr>
          <w:lang w:val="en-US"/>
        </w:rPr>
        <w:t xml:space="preserve">esulting </w:t>
      </w:r>
      <w:r>
        <w:rPr>
          <w:lang w:val="en-US"/>
        </w:rPr>
        <w:t>SDs</w:t>
      </w:r>
      <w:r w:rsidRPr="009A7C91">
        <w:rPr>
          <w:lang w:val="en-US"/>
        </w:rPr>
        <w:t xml:space="preserve"> </w:t>
      </w:r>
      <w:r>
        <w:rPr>
          <w:lang w:val="en-US"/>
        </w:rPr>
        <w:t xml:space="preserve">of influent macronutrients </w:t>
      </w:r>
      <w:r w:rsidRPr="009A7C91">
        <w:rPr>
          <w:lang w:val="en-US"/>
        </w:rPr>
        <w:t xml:space="preserve">are </w:t>
      </w:r>
      <w:r>
        <w:rPr>
          <w:lang w:val="en-US"/>
        </w:rPr>
        <w:t xml:space="preserve">provided in the </w:t>
      </w:r>
      <w:r w:rsidRPr="001B4B12">
        <w:rPr>
          <w:highlight w:val="yellow"/>
          <w:lang w:val="en-US"/>
        </w:rPr>
        <w:t>SM.</w:t>
      </w:r>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EC0FDE" w14:paraId="7591155E" w14:textId="77777777" w:rsidTr="00144E26">
        <w:tc>
          <w:tcPr>
            <w:tcW w:w="9019" w:type="dxa"/>
            <w:tcBorders>
              <w:bottom w:val="single" w:sz="8" w:space="0" w:color="auto"/>
            </w:tcBorders>
          </w:tcPr>
          <w:p w14:paraId="3107067F" w14:textId="323BDA2B"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w:t>
            </w:r>
            <w:r w:rsidR="00135E97">
              <w:rPr>
                <w:rFonts w:eastAsia="Garamond" w:cs="Garamond"/>
                <w:sz w:val="22"/>
                <w:lang w:val="en-US"/>
              </w:rPr>
              <w:t>model predictive control</w:t>
            </w:r>
            <w:r w:rsidR="00135E97" w:rsidRPr="00BC0157">
              <w:rPr>
                <w:rFonts w:eastAsia="Garamond" w:cs="Garamond"/>
                <w:sz w:val="22"/>
                <w:lang w:val="en-US"/>
              </w:rPr>
              <w:t xml:space="preserve"> </w:t>
            </w:r>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C453FB3" w:rsidR="00BE59E7" w:rsidRPr="00220152" w:rsidRDefault="00BE59E7" w:rsidP="00144E26">
                  <w:pPr>
                    <w:spacing w:line="360" w:lineRule="auto"/>
                    <w:ind w:firstLine="1258"/>
                    <w:jc w:val="left"/>
                    <w:rPr>
                      <w:rFonts w:eastAsia="Garamond" w:cs="Garamond"/>
                      <w:color w:val="000000" w:themeColor="text1"/>
                      <w:lang w:val="en-US"/>
                    </w:rPr>
                  </w:pPr>
                  <w:proofErr w:type="spellStart"/>
                  <w:r w:rsidRPr="00D836E2">
                    <w:rPr>
                      <w:rFonts w:eastAsia="Garamond" w:cs="Garamond"/>
                      <w:color w:val="000000" w:themeColor="text1"/>
                      <w:lang w:val="en-US"/>
                    </w:rPr>
                    <w:t>Value</w:t>
                  </w:r>
                  <w:r w:rsidR="000C58D1">
                    <w:rPr>
                      <w:vertAlign w:val="superscript"/>
                      <w:lang w:val="en-US"/>
                    </w:rPr>
                    <w:t>a</w:t>
                  </w:r>
                  <w:proofErr w:type="spellEnd"/>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40E5731D"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0C58D1">
                    <w:rPr>
                      <w:vertAlign w:val="superscript"/>
                      <w:lang w:val="en-US"/>
                    </w:rPr>
                    <w:t>b</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1C546AE6"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sidR="000C58D1">
                    <w:rPr>
                      <w:rFonts w:eastAsia="Garamond" w:cs="Garamond"/>
                      <w:color w:val="000000" w:themeColor="text1"/>
                      <w:vertAlign w:val="superscript"/>
                      <w:lang w:val="en-US"/>
                    </w:rPr>
                    <w:t>c</w:t>
                  </w:r>
                </w:p>
              </w:tc>
              <w:tc>
                <w:tcPr>
                  <w:tcW w:w="1842" w:type="dxa"/>
                  <w:tcBorders>
                    <w:top w:val="dotted" w:sz="4" w:space="0" w:color="auto"/>
                    <w:bottom w:val="dotted" w:sz="4" w:space="0" w:color="auto"/>
                  </w:tcBorders>
                  <w:vAlign w:val="center"/>
                </w:tcPr>
                <w:p w14:paraId="0F1E9827" w14:textId="2546791C"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sidR="000C58D1">
                    <w:rPr>
                      <w:rFonts w:eastAsia="Garamond" w:cs="Garamond"/>
                      <w:color w:val="000000" w:themeColor="text1"/>
                      <w:vertAlign w:val="superscript"/>
                      <w:lang w:val="en-US"/>
                    </w:rPr>
                    <w:t>d</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850689"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850689"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850689"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850689"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850689"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6F35BD13" w:rsidR="00BE59E7" w:rsidRPr="00D40CB8" w:rsidRDefault="000C58D1" w:rsidP="00144E26">
                  <w:pPr>
                    <w:spacing w:line="360" w:lineRule="auto"/>
                    <w:ind w:firstLine="0"/>
                    <w:jc w:val="left"/>
                    <w:rPr>
                      <w:rFonts w:eastAsia="Garamond" w:cs="Garamond"/>
                      <w:color w:val="000000" w:themeColor="text1"/>
                      <w:lang w:val="en-US"/>
                    </w:rPr>
                  </w:pPr>
                  <w:r>
                    <w:t>1</w:t>
                  </w:r>
                  <w:r w:rsidR="00BE59E7" w:rsidRPr="000C58D1">
                    <w:t>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850689"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2B1E8054"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000C58D1">
                    <w:rPr>
                      <w:rFonts w:eastAsia="Garamond" w:cs="Garamond"/>
                      <w:color w:val="000000" w:themeColor="text1"/>
                      <w:lang w:val="en-US"/>
                    </w:rPr>
                    <w:t>1E-1</w:t>
                  </w:r>
                  <w:r w:rsidRPr="00670698">
                    <w:rPr>
                      <w:rFonts w:eastAsia="Garamond" w:cs="Garamond"/>
                      <w:color w:val="000000" w:themeColor="text1"/>
                      <w:lang w:val="en-US"/>
                    </w:rPr>
                    <w:t>)</w:t>
                  </w:r>
                </w:p>
              </w:tc>
              <w:tc>
                <w:tcPr>
                  <w:tcW w:w="1842" w:type="dxa"/>
                  <w:vAlign w:val="center"/>
                </w:tcPr>
                <w:p w14:paraId="07A66DE3" w14:textId="432030AD"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w:t>
                  </w:r>
                  <w:r w:rsidR="000C58D1">
                    <w:rPr>
                      <w:rFonts w:eastAsia="Garamond" w:cs="Garamond"/>
                      <w:color w:val="000000" w:themeColor="text1"/>
                      <w:lang w:val="en-US"/>
                    </w:rPr>
                    <w:t>E2</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850689"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EC4CB66"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sidR="000C58D1">
                    <w:rPr>
                      <w:vertAlign w:val="superscript"/>
                      <w:lang w:val="en-US"/>
                    </w:rPr>
                    <w:t>e</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EC0FDE" w14:paraId="31AAF7AD" w14:textId="77777777" w:rsidTr="00144E26">
        <w:tc>
          <w:tcPr>
            <w:tcW w:w="9019" w:type="dxa"/>
          </w:tcPr>
          <w:p w14:paraId="2DED5CB2" w14:textId="190116FC" w:rsidR="000C58D1" w:rsidRPr="000C58D1"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Scientific E-notation applies: 1EX</w:t>
            </w:r>
            <m:oMath>
              <m:r>
                <w:rPr>
                  <w:rFonts w:ascii="Cambria Math" w:eastAsia="Garamond" w:hAnsi="Cambria Math" w:cs="Garamond"/>
                  <w:color w:val="000000" w:themeColor="text1"/>
                  <w:sz w:val="18"/>
                  <w:szCs w:val="18"/>
                  <w:lang w:val="en-GB"/>
                </w:rPr>
                <m:t xml:space="preserve"> =1⋅</m:t>
              </m:r>
              <m:sSup>
                <m:sSupPr>
                  <m:ctrlPr>
                    <w:rPr>
                      <w:rFonts w:ascii="Cambria Math" w:eastAsia="Garamond" w:hAnsi="Cambria Math" w:cs="Garamond"/>
                      <w:i/>
                      <w:color w:val="000000" w:themeColor="text1"/>
                      <w:sz w:val="18"/>
                      <w:szCs w:val="18"/>
                      <w:lang w:val="en-GB"/>
                    </w:rPr>
                  </m:ctrlPr>
                </m:sSupPr>
                <m:e>
                  <m:r>
                    <w:rPr>
                      <w:rFonts w:ascii="Cambria Math" w:eastAsia="Garamond" w:hAnsi="Cambria Math" w:cs="Garamond"/>
                      <w:color w:val="000000" w:themeColor="text1"/>
                      <w:sz w:val="18"/>
                      <w:szCs w:val="18"/>
                      <w:lang w:val="en-GB"/>
                    </w:rPr>
                    <m:t>10</m:t>
                  </m:r>
                </m:e>
                <m:sup>
                  <m:r>
                    <w:rPr>
                      <w:rFonts w:ascii="Cambria Math" w:eastAsia="Garamond" w:hAnsi="Cambria Math" w:cs="Garamond"/>
                      <w:color w:val="000000" w:themeColor="text1"/>
                      <w:sz w:val="18"/>
                      <w:szCs w:val="18"/>
                      <w:lang w:val="en-GB"/>
                    </w:rPr>
                    <m:t>X</m:t>
                  </m:r>
                </m:sup>
              </m:sSup>
            </m:oMath>
          </w:p>
          <w:p w14:paraId="59AF9CAF" w14:textId="503F780D"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0BE59E7">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sidR="00BE59E7">
                  <w:rPr>
                    <w:rFonts w:eastAsia="Garamond" w:cs="Garamond"/>
                    <w:color w:val="000000" w:themeColor="text1"/>
                    <w:sz w:val="18"/>
                    <w:szCs w:val="18"/>
                    <w:lang w:val="en-GB"/>
                  </w:rPr>
                  <w:fldChar w:fldCharType="begin"/>
                </w:r>
                <w:r w:rsidR="00D9049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4LTMxVDIxOjE0OjU4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Hahn et al.</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sidR="00BE59E7">
                  <w:rPr>
                    <w:rFonts w:eastAsia="Garamond" w:cs="Garamond"/>
                    <w:color w:val="000000" w:themeColor="text1"/>
                    <w:sz w:val="18"/>
                    <w:szCs w:val="18"/>
                    <w:lang w:val="en-GB"/>
                  </w:rPr>
                  <w:fldChar w:fldCharType="begin"/>
                </w:r>
                <w:r w:rsidR="00D9049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C0zMVQyMToxNDo1O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(2014)</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w:t>
            </w:r>
            <w:r w:rsidR="00BE59E7" w:rsidRPr="006E0097">
              <w:rPr>
                <w:rFonts w:eastAsia="Garamond" w:cs="Garamond"/>
                <w:color w:val="000000" w:themeColor="text1"/>
                <w:sz w:val="18"/>
                <w:szCs w:val="18"/>
                <w:lang w:val="en-US"/>
              </w:rPr>
              <w:t xml:space="preserve"> </w:t>
            </w:r>
            <w:r w:rsidR="00BE59E7">
              <w:rPr>
                <w:rFonts w:eastAsia="Garamond" w:cs="Garamond"/>
                <w:color w:val="000000" w:themeColor="text1"/>
                <w:sz w:val="18"/>
                <w:szCs w:val="18"/>
                <w:lang w:val="en-GB"/>
              </w:rPr>
              <w:t>For all silages, a 30% cost increase was considered due to inflation since 2014.</w:t>
            </w:r>
          </w:p>
          <w:p w14:paraId="411AC4F5" w14:textId="3693760B"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BE59E7" w:rsidRPr="0CD80FEA">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sensitivity analysis are given in parentheses.</w:t>
            </w:r>
          </w:p>
          <w:p w14:paraId="3B02CD9C" w14:textId="5678E033" w:rsidR="00BE59E7" w:rsidRDefault="000C58D1"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d</w:t>
            </w:r>
            <w:r w:rsidR="00BE59E7" w:rsidRPr="00261A85">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comparison between nominal and robust MPC are given in parentheses.</w:t>
            </w:r>
          </w:p>
          <w:p w14:paraId="7596B502" w14:textId="11654D08" w:rsidR="00BE59E7" w:rsidRPr="00C302BF"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e</w:t>
            </w:r>
            <w:r w:rsidR="00BE59E7">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407F77E9" w14:textId="730D1169" w:rsidR="00A7700F" w:rsidRDefault="0EF766E9" w:rsidP="00A7700F">
      <w:pPr>
        <w:pStyle w:val="berschrift2"/>
        <w:rPr>
          <w:lang w:val="en-US"/>
        </w:rPr>
      </w:pPr>
      <w:r w:rsidRPr="0EF766E9">
        <w:rPr>
          <w:lang w:val="en-US"/>
        </w:rPr>
        <w:lastRenderedPageBreak/>
        <w:t>2.3 Model predictive control</w:t>
      </w:r>
    </w:p>
    <w:p w14:paraId="43050636" w14:textId="09873081"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534206AF"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0CF069D2" w:rsidR="00510AB0" w:rsidRPr="00510AB0" w:rsidRDefault="32AF646F">
      <w:pPr>
        <w:pStyle w:val="berschrift3"/>
        <w:rPr>
          <w:lang w:val="en-US"/>
        </w:rPr>
      </w:pPr>
      <w:r w:rsidRPr="32AF646F">
        <w:rPr>
          <w:lang w:val="en-US"/>
        </w:rPr>
        <w:t xml:space="preserve">2.3.2 </w:t>
      </w:r>
      <w:bookmarkStart w:id="19" w:name="_Hlk207213068"/>
      <w:r w:rsidRPr="32AF646F">
        <w:rPr>
          <w:lang w:val="en-US"/>
        </w:rPr>
        <w:t xml:space="preserve">Simplified scenario tree design for </w:t>
      </w:r>
      <w:r w:rsidR="00B05A33">
        <w:rPr>
          <w:lang w:val="en-US"/>
        </w:rPr>
        <w:t>anaerobic digestion</w:t>
      </w:r>
      <w:r w:rsidRPr="32AF646F">
        <w:rPr>
          <w:lang w:val="en-US"/>
        </w:rPr>
        <w:t xml:space="preserve"> model</w:t>
      </w:r>
    </w:p>
    <w:bookmarkEnd w:id="19"/>
    <w:p w14:paraId="702D3081" w14:textId="669401A8" w:rsidR="00E3538A" w:rsidRDefault="00850689"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UtMDctMjNUMTQ6MDY6MjQ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1LTA3LTIzVDE0OjA2OjI0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C40BC0" w:rsidRPr="00C40BC0">
              <w:rPr>
                <w:lang w:val="en-US"/>
              </w:rPr>
              <w:t>Lucia and Engell</w:t>
            </w:r>
          </w:hyperlink>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1LTA3LTIzVDE0OjA2OjI0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S0wNy0yM1QxNDowNjoyN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C40BC0" w:rsidRPr="00C40BC0">
              <w:rPr>
                <w:lang w:val="en-US"/>
              </w:rPr>
              <w:t>(2014)</w:t>
            </w:r>
          </w:hyperlink>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568E6305"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20"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20"/>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lastRenderedPageBreak/>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48BAB9E1"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26846E88" w:rsidR="009671CE" w:rsidRDefault="00BE59E7" w:rsidP="006D3E20">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sdt>
        <w:sdtPr>
          <w:rPr>
            <w:lang w:val="en-US"/>
          </w:rPr>
          <w:alias w:val="To edit, see citavi.com/edit"/>
          <w:tag w:val="CitaviPlaceholder#6fad0f7a-df5e-4954-a723-ae83783f521e"/>
          <w:id w:val="-885708383"/>
          <w:placeholder>
            <w:docPart w:val="EDD32ED175B846059157EAF81BE45FC3"/>
          </w:placeholder>
        </w:sdtPr>
        <w:sdtContent>
          <w:r w:rsidR="009671C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9671CE">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Pr>
                <w:lang w:val="en-US"/>
              </w:rPr>
              <w:t>(Jønson et al., 2022)</w:t>
            </w:r>
          </w:hyperlink>
          <w:r w:rsidR="009671CE">
            <w:rPr>
              <w:lang w:val="en-US"/>
            </w:rPr>
            <w:fldChar w:fldCharType="end"/>
          </w:r>
        </w:sdtContent>
      </w:sdt>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p>
    <w:p w14:paraId="574EDF58" w14:textId="77777777" w:rsidR="00BB59BF" w:rsidRPr="00692A81" w:rsidRDefault="00BB59BF" w:rsidP="00BB59BF">
      <w:pPr>
        <w:pStyle w:val="berschrift3"/>
        <w:rPr>
          <w:lang w:val="en-US"/>
        </w:rPr>
      </w:pPr>
      <w:r w:rsidRPr="32AF646F">
        <w:rPr>
          <w:lang w:val="en-US"/>
        </w:rPr>
        <w:t xml:space="preserve">2.4.1 </w:t>
      </w:r>
      <w:r>
        <w:rPr>
          <w:lang w:val="en-US"/>
        </w:rPr>
        <w:t>Constant methane production</w:t>
      </w:r>
      <w:r w:rsidRPr="32AF646F">
        <w:rPr>
          <w:lang w:val="en-US"/>
        </w:rPr>
        <w:t xml:space="preserve"> (case study 1)</w:t>
      </w:r>
    </w:p>
    <w:p w14:paraId="62DF9468" w14:textId="28B96B21" w:rsidR="00BB59BF" w:rsidRDefault="00BB59BF" w:rsidP="006D3E20">
      <w:pPr>
        <w:rPr>
          <w:lang w:val="en-US"/>
        </w:rPr>
      </w:pPr>
      <w:r w:rsidRPr="32AF646F">
        <w:rPr>
          <w:lang w:val="en-US"/>
        </w:rPr>
        <w:t>The ADM1-R3</w:t>
      </w:r>
      <w:r>
        <w:rPr>
          <w:lang w:val="en-US"/>
        </w:rPr>
        <w:t xml:space="preserve"> </w:t>
      </w:r>
      <w:r w:rsidRPr="32AF646F">
        <w:rPr>
          <w:lang w:val="en-US"/>
        </w:rPr>
        <w:t xml:space="preserve">was used without an additional </w:t>
      </w:r>
      <w:r>
        <w:rPr>
          <w:lang w:val="en-US"/>
        </w:rPr>
        <w:t xml:space="preserve">GS and simulated for a total of 28 days (4 weeks). </w:t>
      </w:r>
      <w:r w:rsidRPr="32AF646F">
        <w:rPr>
          <w:lang w:val="en-US"/>
        </w:rPr>
        <w:t xml:space="preserve"> </w:t>
      </w:r>
      <w:r>
        <w:rPr>
          <w:lang w:val="en-US"/>
        </w:rPr>
        <w:t>Four</w:t>
      </w:r>
      <w:r w:rsidRPr="32AF646F">
        <w:rPr>
          <w:lang w:val="en-US"/>
        </w:rPr>
        <w:t xml:space="preserve"> different setpoint</w:t>
      </w:r>
      <w:r>
        <w:rPr>
          <w:lang w:val="en-US"/>
        </w:rPr>
        <w:t xml:space="preserve">s </w:t>
      </w:r>
      <w:r w:rsidRPr="32AF646F">
        <w:rPr>
          <w:lang w:val="en-US"/>
        </w:rPr>
        <w:t xml:space="preserve">of methane volume flow were </w:t>
      </w:r>
      <w:r>
        <w:rPr>
          <w:lang w:val="en-US"/>
        </w:rPr>
        <w:t xml:space="preserve">imposed at days 0, </w:t>
      </w:r>
      <w:r w:rsidRPr="32AF646F">
        <w:rPr>
          <w:lang w:val="en-US"/>
        </w:rPr>
        <w:t>3, 6 and 9</w:t>
      </w:r>
      <w:r>
        <w:rPr>
          <w:lang w:val="en-US"/>
        </w:rPr>
        <w:t>. The setpoints were heuristically chosen as 350, 550, 450 and 350 m</w:t>
      </w:r>
      <w:r>
        <w:rPr>
          <w:vertAlign w:val="superscript"/>
          <w:lang w:val="en-US"/>
        </w:rPr>
        <w:t>3</w:t>
      </w:r>
      <w:r>
        <w:rPr>
          <w:lang w:val="en-US"/>
        </w:rPr>
        <w:t xml:space="preserve"> CH</w:t>
      </w:r>
      <w:r w:rsidRPr="00220152">
        <w:rPr>
          <w:vertAlign w:val="subscript"/>
          <w:lang w:val="en-US"/>
        </w:rPr>
        <w:t>4</w:t>
      </w:r>
      <w:r>
        <w:rPr>
          <w:lang w:val="en-US"/>
        </w:rPr>
        <w:t xml:space="preserve"> d</w:t>
      </w:r>
      <w:r>
        <w:rPr>
          <w:vertAlign w:val="superscript"/>
          <w:lang w:val="en-US"/>
        </w:rPr>
        <w:t>-1</w:t>
      </w:r>
      <w:r>
        <w:rPr>
          <w:lang w:val="en-US"/>
        </w:rPr>
        <w:t xml:space="preserve">. </w:t>
      </w:r>
      <w:r w:rsidRPr="32AF646F">
        <w:rPr>
          <w:lang w:val="en-US"/>
        </w:rPr>
        <w:t>The MPC was not</w:t>
      </w:r>
      <w:r w:rsidR="00FC6AF8">
        <w:rPr>
          <w:lang w:val="en-US"/>
        </w:rPr>
        <w:t xml:space="preserve"> </w:t>
      </w:r>
      <w:r w:rsidR="00FC6AF8" w:rsidRPr="32AF646F">
        <w:rPr>
          <w:lang w:val="en-US"/>
        </w:rPr>
        <w:t>informed on upcoming setpoint changes</w:t>
      </w:r>
      <w:r w:rsidR="00FC6AF8">
        <w:rPr>
          <w:lang w:val="en-US"/>
        </w:rPr>
        <w:t xml:space="preserve">, which reflects that in </w:t>
      </w:r>
      <w:r w:rsidR="00FC6AF8" w:rsidRPr="32AF646F">
        <w:rPr>
          <w:lang w:val="en-US"/>
        </w:rPr>
        <w:t>real-life scenarios no</w:t>
      </w:r>
      <w:r w:rsidR="00FC6AF8">
        <w:rPr>
          <w:lang w:val="en-US"/>
        </w:rPr>
        <w:t>n-</w:t>
      </w:r>
      <w:r w:rsidR="00FC6AF8" w:rsidRPr="32AF646F">
        <w:rPr>
          <w:lang w:val="en-US"/>
        </w:rPr>
        <w:t xml:space="preserve">foreseeable setpoint changes </w:t>
      </w:r>
      <w:r w:rsidR="00FC6AF8">
        <w:rPr>
          <w:lang w:val="en-US"/>
        </w:rPr>
        <w:t xml:space="preserve">may suddenly </w:t>
      </w:r>
      <w:r w:rsidR="00FC6AF8" w:rsidRPr="32AF646F">
        <w:rPr>
          <w:lang w:val="en-US"/>
        </w:rPr>
        <w:t xml:space="preserve">be </w:t>
      </w:r>
      <w:r w:rsidR="00FC6AF8">
        <w:rPr>
          <w:lang w:val="en-US"/>
        </w:rPr>
        <w:t>required</w:t>
      </w:r>
      <w:r w:rsidR="00FC6AF8" w:rsidRPr="32AF646F">
        <w:rPr>
          <w:lang w:val="en-US"/>
        </w:rPr>
        <w:t>.</w:t>
      </w:r>
    </w:p>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EC0FDE"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458EB72D" w14:textId="108AEDF4" w:rsidR="008E32FF" w:rsidRDefault="00582FD0">
      <w:pPr>
        <w:rPr>
          <w:lang w:val="en-US"/>
        </w:rPr>
      </w:pPr>
      <w:bookmarkStart w:id="21" w:name="_u5p8oevj25wv"/>
      <w:bookmarkEnd w:id="21"/>
      <w:r>
        <w:rPr>
          <w:lang w:val="en-US"/>
        </w:rPr>
        <w:lastRenderedPageBreak/>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C64143" w:rsidRPr="009F5FF4">
        <w:rPr>
          <w:lang w:val="en-US"/>
        </w:rPr>
        <w:t>(</w:t>
      </w:r>
      <w:r w:rsidR="00C64143" w:rsidRPr="009F5FF4">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2.16</w:t>
      </w:r>
      <w:r w:rsidR="00C64143" w:rsidRPr="009F5FF4">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2.17</w:t>
      </w:r>
      <w:r w:rsidR="00C64143" w:rsidRPr="009F5FF4">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2D89EE86"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26F20902" w:rsidR="007F2F67" w:rsidRDefault="007F2F67" w:rsidP="00220152">
            <w:pPr>
              <w:pStyle w:val="Beschriftung"/>
              <w:jc w:val="right"/>
              <w:rPr>
                <w:lang w:val="en-US"/>
              </w:rPr>
            </w:pPr>
            <w:bookmarkStart w:id="22" w:name="_Ref194920531"/>
            <w:bookmarkStart w:id="23" w:name="_Ref188105785"/>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16</w:t>
            </w:r>
            <w:r>
              <w:fldChar w:fldCharType="end"/>
            </w:r>
            <w:bookmarkEnd w:id="22"/>
            <w:r>
              <w:t>)</w:t>
            </w:r>
            <w:bookmarkEnd w:id="23"/>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850689"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850689"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5BB65C43" w:rsidR="007F2F67" w:rsidRPr="00FE05FF" w:rsidRDefault="007F2F67">
            <w:pPr>
              <w:pStyle w:val="Beschriftung"/>
              <w:jc w:val="right"/>
              <w:rPr>
                <w:lang w:val="en-US"/>
              </w:rPr>
            </w:pPr>
            <w:bookmarkStart w:id="24" w:name="_Ref194920594"/>
            <w:bookmarkStart w:id="25" w:name="_Ref200284319"/>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17</w:t>
            </w:r>
            <w:r>
              <w:fldChar w:fldCharType="end"/>
            </w:r>
            <w:bookmarkEnd w:id="24"/>
            <w:r>
              <w:t>)</w:t>
            </w:r>
            <w:bookmarkEnd w:id="25"/>
          </w:p>
        </w:tc>
      </w:tr>
    </w:tbl>
    <w:p w14:paraId="75D20111" w14:textId="337C853A" w:rsidR="00510AB0" w:rsidRPr="00692A81" w:rsidRDefault="32AF646F" w:rsidP="008B6E95">
      <w:pPr>
        <w:pStyle w:val="berschrift3"/>
        <w:ind w:left="0" w:firstLine="0"/>
        <w:rPr>
          <w:lang w:val="en-US"/>
        </w:rPr>
      </w:pPr>
      <w:bookmarkStart w:id="26" w:name="_2bb10dj2xkze"/>
      <w:bookmarkEnd w:id="26"/>
      <w:r w:rsidRPr="32AF646F">
        <w:rPr>
          <w:lang w:val="en-US"/>
        </w:rPr>
        <w:t>2.4.2 Cogeneration (case study 2)</w:t>
      </w:r>
    </w:p>
    <w:p w14:paraId="2316DAA8" w14:textId="1D9F9DD1"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5FD08911" w:rsidR="004A1F2D" w:rsidRDefault="00BA3E22" w:rsidP="004A1F2D">
      <w:pPr>
        <w:rPr>
          <w:lang w:val="en-US"/>
        </w:rPr>
      </w:pPr>
      <w:r>
        <w:rPr>
          <w:lang w:val="en-US"/>
        </w:rPr>
        <w:lastRenderedPageBreak/>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 2016)</w:t>
            </w:r>
          </w:hyperlink>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67C2483C"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19</w:t>
      </w:r>
      <w:r w:rsidR="00C64143" w:rsidRPr="009F5FF4">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DAC1E02" w:rsidR="00A10A25" w:rsidRDefault="00A10A25" w:rsidP="00220152">
            <w:pPr>
              <w:pStyle w:val="Beschriftung"/>
              <w:jc w:val="right"/>
              <w:rPr>
                <w:lang w:val="en-US"/>
              </w:rPr>
            </w:pPr>
            <w:bookmarkStart w:id="27" w:name="_Ref195099090"/>
            <w:bookmarkStart w:id="28" w:name="_Ref188110671"/>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18</w:t>
            </w:r>
            <w:r>
              <w:fldChar w:fldCharType="end"/>
            </w:r>
            <w:bookmarkEnd w:id="27"/>
            <w:r>
              <w:t>)</w:t>
            </w:r>
            <w:bookmarkEnd w:id="28"/>
          </w:p>
        </w:tc>
      </w:tr>
      <w:tr w:rsidR="00A10A25" w:rsidRPr="00FE05FF" w14:paraId="0C2FF144" w14:textId="77777777" w:rsidTr="00A10A25">
        <w:tc>
          <w:tcPr>
            <w:tcW w:w="4315" w:type="pct"/>
            <w:vAlign w:val="center"/>
          </w:tcPr>
          <w:p w14:paraId="2A77B3DE" w14:textId="18116B92" w:rsidR="00A10A25" w:rsidRPr="008B21A5" w:rsidRDefault="00850689">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600ECF90" w:rsidR="00A10A25" w:rsidRPr="00220152" w:rsidRDefault="00850689">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1,2</m:t>
                          </m:r>
                        </m:e>
                      </m:d>
                      <m:r>
                        <w:rPr>
                          <w:rFonts w:ascii="Cambria Math" w:hAnsi="Cambria Math"/>
                          <w:color w:val="000000" w:themeColor="text1"/>
                          <w:sz w:val="22"/>
                          <w:szCs w:val="21"/>
                          <w:lang w:val="en-US"/>
                        </w:rPr>
                        <m:t>.</m:t>
                      </m:r>
                    </m:e>
                  </m:mr>
                </m:m>
              </m:oMath>
            </m:oMathPara>
          </w:p>
        </w:tc>
        <w:tc>
          <w:tcPr>
            <w:tcW w:w="685" w:type="pct"/>
            <w:vAlign w:val="center"/>
          </w:tcPr>
          <w:p w14:paraId="16350C92" w14:textId="3323E771" w:rsidR="00A10A25" w:rsidRPr="00FE05FF" w:rsidRDefault="00A10A25">
            <w:pPr>
              <w:pStyle w:val="Beschriftung"/>
              <w:jc w:val="right"/>
              <w:rPr>
                <w:lang w:val="en-US"/>
              </w:rPr>
            </w:pPr>
            <w:bookmarkStart w:id="29" w:name="_Ref188110672"/>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19</w:t>
            </w:r>
            <w:r>
              <w:fldChar w:fldCharType="end"/>
            </w:r>
            <w:r>
              <w:t>)</w:t>
            </w:r>
            <w:bookmarkEnd w:id="29"/>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48D65BD0"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460616">
        <w:rPr>
          <w:lang w:val="en-US"/>
        </w:rPr>
        <w:t>: O</w:t>
      </w:r>
      <w:r w:rsidR="00E868CA">
        <w:rPr>
          <w:lang w:val="en-US"/>
        </w:rPr>
        <w:t>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hyperlink w:anchor="_CTVL0016a321e2a7ea74dae80122740f454d057" w:tooltip="Daniel‐Gromke, J.; Rensberg, N.; Denysenko, V.; Stinner, W.; Schmalfuß, T.; Scheftelowitz, M.; Nelles, M.; Liebetrau, J. (2018): Current Developments …" w:history="1">
            <w:r w:rsidR="00C40BC0" w:rsidRPr="00C40BC0">
              <w:rPr>
                <w:lang w:val="en-US"/>
              </w:rPr>
              <w:t>(Daniel</w:t>
            </w:r>
            <w:r w:rsidR="00C40BC0" w:rsidRPr="00C40BC0">
              <w:rPr>
                <w:rFonts w:ascii="Times New Roman" w:hAnsi="Times New Roman" w:cs="Times New Roman"/>
                <w:lang w:val="en-US"/>
              </w:rPr>
              <w:t>‐</w:t>
            </w:r>
            <w:r w:rsidR="00C40BC0" w:rsidRPr="00C40BC0">
              <w:rPr>
                <w:lang w:val="en-US"/>
              </w:rPr>
              <w:t>Gromke et al., 2018)</w:t>
            </w:r>
          </w:hyperlink>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t>
      </w:r>
      <w:r w:rsidR="00B9496C">
        <w:rPr>
          <w:lang w:val="en-US"/>
        </w:rPr>
        <w:lastRenderedPageBreak/>
        <w:t>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66F42AA1" w:rsidR="0011577E" w:rsidRPr="0011577E" w:rsidRDefault="42E16D65" w:rsidP="0011577E">
      <w:pPr>
        <w:rPr>
          <w:lang w:val="en-US"/>
        </w:rPr>
      </w:pPr>
      <w:bookmarkStart w:id="30" w:name="_6wli8o1hcesq"/>
      <w:bookmarkStart w:id="31" w:name="_csd3dl2lh67e"/>
      <w:bookmarkStart w:id="32" w:name="_z8yjp0j8q7kp"/>
      <w:bookmarkEnd w:id="30"/>
      <w:bookmarkEnd w:id="31"/>
      <w:bookmarkEnd w:id="32"/>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C40BC0" w:rsidRPr="00C40BC0">
              <w:rPr>
                <w:lang w:val="en-US"/>
              </w:rPr>
              <w:t>(Stur et al., 2022)</w:t>
            </w:r>
          </w:hyperlink>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0F970EC9"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hyperlink w:anchor="_CTVL001e48928d35d2345349c7085abe4257f69" w:tooltip="Finlayson, B. A. (1980): Orthogonal collocation on finite elements—progress and potential. Mathematics and Computers in Simulation 22 (1), 11–17." w:history="1">
            <w:r w:rsidR="00C40BC0" w:rsidRPr="00C40BC0">
              <w:rPr>
                <w:lang w:val="en-US"/>
              </w:rPr>
              <w:t>(Finlayson, 1980)</w:t>
            </w:r>
          </w:hyperlink>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08714FB1"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}</w:instrText>
          </w:r>
          <w:r w:rsidR="008A3ABF">
            <w:rPr>
              <w:lang w:val="en-US"/>
            </w:rPr>
            <w:fldChar w:fldCharType="separate"/>
          </w:r>
          <w:hyperlink w:anchor="_CTVL0017cf08b89c4ed4dafbbf7bd199ca7af9d" w:tooltip="Biegler, L. T. (2010): Nonlinear programming. Concepts, algorithms, and applications to chemical processes. Philadelphia, Pa.: SIAM (MOS-SIAM series o…" w:history="1">
            <w:r w:rsidR="00C40BC0" w:rsidRPr="00C40BC0">
              <w:rPr>
                <w:lang w:val="en-US"/>
              </w:rPr>
              <w:t>(Biegler, 2010)</w:t>
            </w:r>
          </w:hyperlink>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5AE0F3CE" w14:textId="6F69F08E" w:rsidR="00BB59BF" w:rsidRDefault="00247C12">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w:t>
      </w:r>
      <w:r w:rsidRPr="00723AE3">
        <w:rPr>
          <w:lang w:val="en-US"/>
        </w:rPr>
        <w:lastRenderedPageBreak/>
        <w:t xml:space="preserve">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6D6C8367"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7377A1D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hyperlink w:anchor="_CTVL001a6c19f5ed0b04d3a96021ade56571554" w:tooltip="Wächter, A.; Biegler, L. T. (2006): On the implementation of an interior-point filter line-search algorithm for large-scale nonlinear programming. Mat…" w:history="1">
            <w:r w:rsidR="00C40BC0" w:rsidRPr="00C40BC0">
              <w:rPr>
                <w:lang w:val="en-US"/>
              </w:rPr>
              <w:t>(Wächter and Biegler, 2006)</w:t>
            </w:r>
          </w:hyperlink>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3" w:name="_b7m87sheak1f" w:colFirst="0" w:colLast="0"/>
      <w:bookmarkStart w:id="34" w:name="_4kzhpmsxgjvl" w:colFirst="0" w:colLast="0"/>
      <w:bookmarkStart w:id="35" w:name="_adadbgaji2o" w:colFirst="0" w:colLast="0"/>
      <w:bookmarkStart w:id="36" w:name="_vgp82lc94sgj" w:colFirst="0" w:colLast="0"/>
      <w:bookmarkStart w:id="37" w:name="_wp42dokx11nb" w:colFirst="0" w:colLast="0"/>
      <w:bookmarkEnd w:id="33"/>
      <w:bookmarkEnd w:id="34"/>
      <w:bookmarkEnd w:id="35"/>
      <w:bookmarkEnd w:id="36"/>
      <w:bookmarkEnd w:id="37"/>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E494176"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xVDIxOjE0OjU4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(Ahmed et al., 2016</w:t>
            </w:r>
          </w:hyperlink>
          <w:hyperlink w:anchor="_CTVL001c56319509a044d07a266baf2807cc4d6" w:tooltip="Kryvoruchko, V.; Machmüller, A.; Bodiroza, V.; Amon, B.; Amon, T. (2009): Anaerobic digestion of by-products of sugar beet and starch potato processin…" w:history="1">
            <w:r w:rsidR="00C40BC0" w:rsidRPr="00C40BC0">
              <w:rPr>
                <w:lang w:val="en-US"/>
              </w:rPr>
              <w:t>; Kryvoruchko et al., 2009)</w:t>
            </w:r>
          </w:hyperlink>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jE6MTQ6NT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hyperlink w:anchor="_CTVL001a90bcad64d4a4f9097d99eb568681a63" w:tooltip="Segura, T.; Zanoni, P.; Brémond, U.; Lucet-Bérille, C.; Pradel, A.; Escudié, R.; Steyer, J.-P. (2025): Modelling anaerobic digestion of agricultural w…" w:history="1">
            <w:r w:rsidR="00C40BC0" w:rsidRPr="00C40BC0">
              <w:rPr>
                <w:lang w:val="en-US"/>
              </w:rPr>
              <w:t>(Segura et al., 2025)</w:t>
            </w:r>
          </w:hyperlink>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gtMzFUMjE6MTQ6NTg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Ahmed et al.</w:t>
            </w:r>
          </w:hyperlink>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xVDIxOjE0OjU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(2016)</w:t>
            </w:r>
          </w:hyperlink>
          <w:r>
            <w:rPr>
              <w:lang w:val="en-US"/>
            </w:rPr>
            <w:fldChar w:fldCharType="end"/>
          </w:r>
        </w:sdtContent>
      </w:sdt>
      <w:r>
        <w:rPr>
          <w:lang w:val="en-US"/>
        </w:rPr>
        <w:t>.</w:t>
      </w:r>
      <w:r w:rsidDel="00A62736">
        <w:rPr>
          <w:lang w:val="en-US"/>
        </w:rPr>
        <w:t xml:space="preserve"> </w:t>
      </w:r>
    </w:p>
    <w:p w14:paraId="1DB27EE1" w14:textId="682A03C8" w:rsidR="0076501A"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smallest for CM despite the large sample size. This can be at</w:t>
      </w:r>
      <w:r w:rsidR="0076501A">
        <w:rPr>
          <w:lang w:val="en-US"/>
        </w:rPr>
        <w:softHyphen/>
      </w:r>
      <w:r w:rsidRPr="100FEDD3">
        <w:rPr>
          <w:lang w:val="en-US"/>
        </w:rPr>
        <w:t xml:space="preserve">tributed to the generally low macronutrient concentrations due to its </w:t>
      </w:r>
      <w:proofErr w:type="gramStart"/>
      <w:r w:rsidRPr="100FEDD3">
        <w:rPr>
          <w:lang w:val="en-US"/>
        </w:rPr>
        <w:t>high water</w:t>
      </w:r>
      <w:proofErr w:type="gramEnd"/>
      <w:r w:rsidRPr="100FEDD3">
        <w:rPr>
          <w:lang w:val="en-US"/>
        </w:rPr>
        <w:t xml:space="preserve"> content</w:t>
      </w:r>
      <w:r w:rsidR="0076501A">
        <w:rPr>
          <w:lang w:val="en-US"/>
        </w:rPr>
        <w:t xml:space="preserve"> (cf.</w:t>
      </w:r>
      <w:r w:rsidRPr="100FEDD3">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F511F7" w14:paraId="039EBA88" w14:textId="77777777" w:rsidTr="00850689">
        <w:trPr>
          <w:trHeight w:val="300"/>
        </w:trPr>
        <w:tc>
          <w:tcPr>
            <w:tcW w:w="9029" w:type="dxa"/>
          </w:tcPr>
          <w:p w14:paraId="17E33CC3" w14:textId="77777777" w:rsidR="0076501A" w:rsidRDefault="0076501A" w:rsidP="00850689">
            <w:pPr>
              <w:ind w:firstLine="0"/>
              <w:jc w:val="center"/>
              <w:rPr>
                <w:lang w:val="en-US"/>
              </w:rPr>
            </w:pPr>
            <w:r>
              <w:rPr>
                <w:noProof/>
              </w:rPr>
              <w:lastRenderedPageBreak/>
              <w:drawing>
                <wp:inline distT="0" distB="0" distL="0" distR="0" wp14:anchorId="40545B47" wp14:editId="7F3E8104">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a:stretch>
                            <a:fillRect/>
                          </a:stretch>
                        </pic:blipFill>
                        <pic:spPr>
                          <a:xfrm>
                            <a:off x="0" y="0"/>
                            <a:ext cx="5538637" cy="5538637"/>
                          </a:xfrm>
                          <a:prstGeom prst="rect">
                            <a:avLst/>
                          </a:prstGeom>
                          <a:ln/>
                        </pic:spPr>
                      </pic:pic>
                    </a:graphicData>
                  </a:graphic>
                </wp:inline>
              </w:drawing>
            </w:r>
          </w:p>
        </w:tc>
      </w:tr>
      <w:tr w:rsidR="0076501A" w:rsidRPr="008B622F" w14:paraId="2A13453F" w14:textId="77777777" w:rsidTr="00850689">
        <w:trPr>
          <w:trHeight w:val="300"/>
        </w:trPr>
        <w:tc>
          <w:tcPr>
            <w:tcW w:w="9029" w:type="dxa"/>
          </w:tcPr>
          <w:p w14:paraId="7B669947" w14:textId="77777777" w:rsidR="0076501A" w:rsidRDefault="0076501A" w:rsidP="00850689">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5948C96B" w14:textId="77777777" w:rsidR="0076501A" w:rsidRDefault="0076501A">
      <w:pPr>
        <w:spacing w:after="0" w:line="276" w:lineRule="auto"/>
        <w:ind w:right="0" w:firstLine="0"/>
        <w:jc w:val="left"/>
        <w:rPr>
          <w:lang w:val="en-US"/>
        </w:rPr>
      </w:pPr>
    </w:p>
    <w:p w14:paraId="7ACAC7F5" w14:textId="231E37A0" w:rsidR="0076501A" w:rsidRDefault="0076501A">
      <w:pPr>
        <w:spacing w:after="0" w:line="276" w:lineRule="auto"/>
        <w:ind w:right="0" w:firstLine="0"/>
        <w:jc w:val="left"/>
        <w:rPr>
          <w:lang w:val="en-US"/>
        </w:rPr>
      </w:pPr>
      <w:r>
        <w:rPr>
          <w:lang w:val="en-US"/>
        </w:rPr>
        <w:br w:type="page"/>
      </w:r>
    </w:p>
    <w:p w14:paraId="0DBFC92E" w14:textId="7383CDCA" w:rsidR="0011577E" w:rsidRPr="00633D2F" w:rsidRDefault="0011577E" w:rsidP="0076501A">
      <w:pPr>
        <w:ind w:firstLine="0"/>
        <w:rPr>
          <w:lang w:val="en-US"/>
        </w:rPr>
      </w:pPr>
      <w:r w:rsidRPr="100FEDD3">
        <w:rPr>
          <w:lang w:val="en-US"/>
        </w:rPr>
        <w:lastRenderedPageBreak/>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xml:space="preserve">. CH of CM, by comparison, only show a SD of around </w:t>
      </w:r>
      <w:r w:rsidRPr="0076501A">
        <w:rPr>
          <w:lang w:val="en-US"/>
        </w:rPr>
        <w:t>5</w:t>
      </w:r>
      <w:r w:rsidR="0076501A" w:rsidRPr="0076501A">
        <w:rPr>
          <w:lang w:val="en-US"/>
        </w:rPr>
        <w:t> </w:t>
      </w:r>
      <w:r w:rsidRPr="0076501A">
        <w:rPr>
          <w:lang w:val="en-US"/>
        </w:rPr>
        <w:t>g</w:t>
      </w:r>
      <w:r w:rsidR="0076501A">
        <w:rPr>
          <w:lang w:val="en-US"/>
        </w:rPr>
        <w:t> </w:t>
      </w:r>
      <w:r w:rsidRPr="100FEDD3">
        <w:rPr>
          <w:lang w:val="en-US"/>
        </w:rPr>
        <w:t>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76501A">
      <w:pPr>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6C4B7BEE" w14:textId="1E34E29A" w:rsidR="006517F0" w:rsidRDefault="006517F0" w:rsidP="006517F0">
      <w:pPr>
        <w:rPr>
          <w:lang w:val="en-US"/>
        </w:rPr>
      </w:pPr>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sdt>
        <w:sdtPr>
          <w:rPr>
            <w:lang w:val="en-US"/>
          </w:rPr>
          <w:alias w:val="To edit, see citavi.com/edit"/>
          <w:tag w:val="CitaviPlaceholder#e00e661f-e747-4adf-a3d9-cbf8ced90167"/>
          <w:id w:val="254484187"/>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jE6MTQ6NT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IxOjE0OjU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IxOjE0OjU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Pr>
              <w:lang w:val="en-US"/>
            </w:rPr>
            <w:fldChar w:fldCharType="separate"/>
          </w:r>
          <w:hyperlink w:anchor="_CTVL00138d43eeeeb8144698dbf90b5a413db7f" w:tooltip="Koch, K.; Hafner, S. D.; Weinrich, S.; Astals, S.; Holliger, C. (2020): Power and Limitations of Biochemical Methane Potential (BMP) Tests. Frontiers …" w:history="1">
            <w:r w:rsidR="00C40BC0">
              <w:rPr>
                <w:lang w:val="en-US"/>
              </w:rPr>
              <w:t>(Koch et al., 2020</w:t>
            </w:r>
          </w:hyperlink>
          <w:hyperlink w:anchor="_CTVL001aa10622fc825473c887011dc382fbeeb" w:tooltip="Lübken, M.; Kosse, P.; Koch, K.; Gehring, T.; Wichern, M. (2015): Influent Fractionation for Modeling Continuous Anaerobic Digestion Processes. In Güb…" w:history="1">
            <w:r w:rsidR="00C40BC0">
              <w:rPr>
                <w:lang w:val="en-US"/>
              </w:rPr>
              <w:t>; Lübken et al., 2015</w:t>
            </w:r>
          </w:hyperlink>
          <w:hyperlink w:anchor="_CTVL0019a3197eb6c494dff8d212b66c5111b25" w:tooltip="Fisgativa, H.; Zennaro, B.; Charnier, C.; Richard, C.; Accarion, G.; Béline, F. (2020): Comprehensive determination of input state variables dataset r…" w:history="1">
            <w:r w:rsidR="00C40BC0">
              <w:rPr>
                <w:lang w:val="en-US"/>
              </w:rPr>
              <w:t>; Fisgativa et al., 2020)</w:t>
            </w:r>
          </w:hyperlink>
          <w:r>
            <w:rPr>
              <w:lang w:val="en-US"/>
            </w:rPr>
            <w:fldChar w:fldCharType="end"/>
          </w:r>
        </w:sdtContent>
      </w:sdt>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sdt>
        <w:sdtPr>
          <w:rPr>
            <w:lang w:val="en-US"/>
          </w:rPr>
          <w:alias w:val="To edit, see citavi.com/edit"/>
          <w:tag w:val="CitaviPlaceholder#2bdfeaa5-c8bc-4b77-887c-fb32760ac3a6"/>
          <w:id w:val="87584218"/>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Pr>
              <w:lang w:val="en-US"/>
            </w:rPr>
            <w:fldChar w:fldCharType="separate"/>
          </w:r>
          <w:hyperlink w:anchor="_CTVL001c56319509a044d07a266baf2807cc4d6" w:tooltip="Kryvoruchko, V.; Machmüller, A.; Bodiroza, V.; Amon, B.; Amon, T. (2009): Anaerobic digestion of by-products of sugar beet and starch potato processin…" w:history="1">
            <w:r w:rsidR="00C40BC0">
              <w:rPr>
                <w:lang w:val="en-US"/>
              </w:rPr>
              <w:t>(Kryvoruchko et al., 2009)</w:t>
            </w:r>
          </w:hyperlink>
          <w:r>
            <w:rPr>
              <w:lang w:val="en-US"/>
            </w:rPr>
            <w:fldChar w:fldCharType="end"/>
          </w:r>
        </w:sdtContent>
      </w:sdt>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sdt>
        <w:sdtPr>
          <w:rPr>
            <w:lang w:val="en-US"/>
          </w:rPr>
          <w:alias w:val="To edit, see citavi.com/edit"/>
          <w:tag w:val="CitaviPlaceholder#0bfd6b59-8578-4c40-a586-f19bbff559b0"/>
          <w:id w:val="-1670629678"/>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Pr>
                <w:lang w:val="en-US"/>
              </w:rPr>
              <w:t>(Ahmed et al., 2016)</w:t>
            </w:r>
          </w:hyperlink>
          <w:r>
            <w:rPr>
              <w:lang w:val="en-US"/>
            </w:rPr>
            <w:fldChar w:fldCharType="end"/>
          </w:r>
        </w:sdtContent>
      </w:sdt>
      <w:r>
        <w:rPr>
          <w:lang w:val="en-US"/>
        </w:rPr>
        <w:t xml:space="preserve">. </w:t>
      </w:r>
      <w:sdt>
        <w:sdtPr>
          <w:rPr>
            <w:lang w:val="en-US"/>
          </w:rPr>
          <w:alias w:val="To edit, see citavi.com/edit"/>
          <w:tag w:val="CitaviPlaceholder#feb2c058-d7f6-464e-9cf3-a6fe4f355426"/>
          <w:id w:val="2037076637"/>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2a1a5e39-96eb-4998-9fbb-6b19289e55c9"/>
          <w:id w:val="-1513451879"/>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Pr>
                <w:lang w:val="en-US"/>
              </w:rPr>
              <w:t>(2020)</w:t>
            </w:r>
          </w:hyperlink>
          <w:r>
            <w:rPr>
              <w:lang w:val="en-US"/>
            </w:rPr>
            <w:fldChar w:fldCharType="end"/>
          </w:r>
        </w:sdtContent>
      </w:sdt>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p>
    <w:p w14:paraId="71355869" w14:textId="1F0B06FB" w:rsidR="00BB59BF" w:rsidRDefault="00BB59BF" w:rsidP="00BB59BF">
      <w:pPr>
        <w:rPr>
          <w:lang w:val="en-US"/>
        </w:rPr>
      </w:pPr>
      <w:r w:rsidRPr="00F606DE">
        <w:rPr>
          <w:lang w:val="en-US"/>
        </w:rPr>
        <w:t xml:space="preserve">In summary, </w:t>
      </w:r>
      <w:r w:rsidRPr="100FEDD3">
        <w:rPr>
          <w:lang w:val="en-US"/>
        </w:rPr>
        <w:t xml:space="preserve">ADM1 influent characterization of </w:t>
      </w:r>
      <w:r>
        <w:rPr>
          <w:lang w:val="en-US"/>
        </w:rPr>
        <w:t xml:space="preserve">comparable </w:t>
      </w:r>
      <w:r w:rsidRPr="100FEDD3">
        <w:rPr>
          <w:lang w:val="en-US"/>
        </w:rPr>
        <w:t xml:space="preserve">agricultural substrates results in starkly different macronutrient values. This </w:t>
      </w:r>
      <w:r>
        <w:rPr>
          <w:lang w:val="en-US"/>
        </w:rPr>
        <w:t xml:space="preserve">is rooted in different breeds of the same substrate as well as </w:t>
      </w:r>
      <w:r w:rsidRPr="100FEDD3">
        <w:rPr>
          <w:lang w:val="en-US"/>
        </w:rPr>
        <w:t>seasonal fluctuations, sampling and measurement errors</w:t>
      </w:r>
      <w:r>
        <w:rPr>
          <w:lang w:val="en-US"/>
        </w:rPr>
        <w:t>,</w:t>
      </w:r>
      <w:r w:rsidRPr="100FEDD3">
        <w:rPr>
          <w:lang w:val="en-US"/>
        </w:rPr>
        <w:t xml:space="preserve"> and different assumptions on </w:t>
      </w:r>
      <w:r>
        <w:rPr>
          <w:lang w:val="en-US"/>
        </w:rPr>
        <w:t xml:space="preserve">degradability </w:t>
      </w:r>
      <w:sdt>
        <w:sdtPr>
          <w:rPr>
            <w:lang w:val="en-US"/>
          </w:rPr>
          <w:alias w:val="To edit, see citavi.com/edit"/>
          <w:tag w:val="CitaviPlaceholder#9c70315f-645d-4f6e-beaf-49b9f3064692"/>
          <w:id w:val="-400910650"/>
          <w:placeholder>
            <w:docPart w:val="3360C097E6C64BF497156C46EE98D26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100FEDD3">
        <w:rPr>
          <w:lang w:val="en-US"/>
        </w:rPr>
        <w:t>. Linear</w:t>
      </w:r>
      <w:r>
        <w:rPr>
          <w:lang w:val="en-US"/>
        </w:rPr>
        <w:t xml:space="preserve"> uncertainty propagation only based on measurement uncertainties results in substantial </w:t>
      </w:r>
      <w:r w:rsidRPr="3D37C07F">
        <w:rPr>
          <w:lang w:val="en-US"/>
        </w:rPr>
        <w:t>error bands</w:t>
      </w:r>
      <w:r>
        <w:rPr>
          <w:lang w:val="en-US"/>
        </w:rPr>
        <w:t xml:space="preserve"> which realistically reflect observed uncertainties of ADM1 substrate characterization. However, values determined with uncertainty propagation for LI </w:t>
      </w:r>
      <w:r w:rsidRPr="100FEDD3">
        <w:rPr>
          <w:lang w:val="en-US"/>
        </w:rPr>
        <w:t xml:space="preserve">in </w:t>
      </w:r>
      <w:r>
        <w:rPr>
          <w:lang w:val="en-US"/>
        </w:rPr>
        <w:t>M</w:t>
      </w:r>
      <w:r w:rsidRPr="100FEDD3">
        <w:rPr>
          <w:lang w:val="en-US"/>
        </w:rPr>
        <w:t xml:space="preserve">S and </w:t>
      </w:r>
      <w:proofErr w:type="spellStart"/>
      <w:r w:rsidRPr="100FEDD3">
        <w:rPr>
          <w:lang w:val="en-US"/>
        </w:rPr>
        <w:t>GrS</w:t>
      </w:r>
      <w:proofErr w:type="spellEnd"/>
      <w:r w:rsidRPr="100FEDD3">
        <w:rPr>
          <w:lang w:val="en-US"/>
        </w:rPr>
        <w:t xml:space="preserve"> rather </w:t>
      </w:r>
      <w:r>
        <w:rPr>
          <w:lang w:val="en-US"/>
        </w:rPr>
        <w:t>represent lower estimates of measured error bands</w:t>
      </w:r>
      <w:r w:rsidRPr="100FEDD3">
        <w:rPr>
          <w:lang w:val="en-US"/>
        </w:rPr>
        <w:t>.</w:t>
      </w:r>
    </w:p>
    <w:p w14:paraId="1BC711D7" w14:textId="3A57C98A" w:rsidR="00FC6AF8" w:rsidRDefault="00FC6AF8" w:rsidP="00FC6AF8">
      <w:pPr>
        <w:pStyle w:val="berschrift2"/>
        <w:rPr>
          <w:lang w:val="en-US"/>
        </w:rPr>
      </w:pPr>
      <w:r>
        <w:rPr>
          <w:lang w:val="en-US"/>
        </w:rPr>
        <w:t>3.2 Sensitivity analysis of uncertain macronutrients</w:t>
      </w:r>
    </w:p>
    <w:p w14:paraId="7FBE72D9" w14:textId="696305D3" w:rsidR="00FC6AF8" w:rsidRDefault="00FC6AF8" w:rsidP="006D3E20">
      <w:pPr>
        <w:rPr>
          <w:lang w:val="en-US"/>
        </w:rPr>
      </w:pPr>
      <w:r>
        <w:rPr>
          <w:lang w:val="en-US"/>
        </w:rPr>
        <w:t>The i</w:t>
      </w:r>
      <w:r w:rsidRPr="00EE7C73">
        <w:rPr>
          <w:lang w:val="en-US"/>
        </w:rPr>
        <w:t>nfluence</w:t>
      </w:r>
      <w:r>
        <w:rPr>
          <w:lang w:val="en-US"/>
        </w:rPr>
        <w:t xml:space="preserve"> of uncertain macronutrient influent concentrations was considered in model simulations according to the block diagram shown in Fig. 1d. Two simulators were run in parallel </w:t>
      </w:r>
    </w:p>
    <w:p w14:paraId="4B9F7CA4" w14:textId="3CBCFF53" w:rsidR="00D20AD4" w:rsidRDefault="00E241CE">
      <w:pPr>
        <w:ind w:firstLine="0"/>
        <w:rPr>
          <w:lang w:val="en-US"/>
        </w:rPr>
      </w:pPr>
      <w:r>
        <w:rPr>
          <w:lang w:val="en-US"/>
        </w:rPr>
        <w:lastRenderedPageBreak/>
        <w:t xml:space="preserve">and provided with the same feed volume flows, but different associated influent concentrations: one with nominal, the other with elevated values (nominal + 1 SD). The first simulator was updated by an ideal estimator (assuming no PMM) at each time step, the second one was run in open loop assuming the same feed volume flows. This approach was individually applied for all three macronutrients (CH, PR, LI). Sensitivity analysis </w:t>
      </w:r>
      <w:r w:rsidRPr="009F10CA">
        <w:rPr>
          <w:highlight w:val="green"/>
          <w:lang w:val="en-US"/>
        </w:rPr>
        <w:t>of influent macronutrients</w:t>
      </w:r>
      <w:r>
        <w:rPr>
          <w:lang w:val="en-US"/>
        </w:rPr>
        <w:t xml:space="preserve"> is discussed by means of case study 1, while the corresponding controller performance is discussed in Sec. 3.3.1.  </w:t>
      </w:r>
      <w:r w:rsidRPr="00670698">
        <w:rPr>
          <w:lang w:val="en-US"/>
        </w:rPr>
        <w:t>Model simulations</w:t>
      </w:r>
      <w:r>
        <w:rPr>
          <w:lang w:val="en-US"/>
        </w:rPr>
        <w:t xml:space="preserve"> for nominal and elevated</w:t>
      </w:r>
      <w:r w:rsidDel="00D04506">
        <w:rPr>
          <w:lang w:val="en-US"/>
        </w:rPr>
        <w:t xml:space="preserve"> </w:t>
      </w:r>
      <w:r>
        <w:rPr>
          <w:lang w:val="en-US"/>
        </w:rPr>
        <w:t xml:space="preserve">realizations of influent CH, PR and LI concentrations (plotted as dotted and solid lines, respectively) are shown in the </w:t>
      </w:r>
      <w:r w:rsidRPr="001B4B12">
        <w:rPr>
          <w:highlight w:val="yellow"/>
          <w:lang w:val="en-US"/>
        </w:rPr>
        <w:t>SM.</w:t>
      </w:r>
      <w:r>
        <w:rPr>
          <w:lang w:val="en-US"/>
        </w:rPr>
        <w:t xml:space="preserve"> Since for the three cases the feed volume flows are almost identical, only those of the first case (differing CH) are shown.</w:t>
      </w:r>
    </w:p>
    <w:p w14:paraId="2E580C1E" w14:textId="46B4281C"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Content>
          <w:r w:rsidR="00B82ED6">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Rvbm9zby1CcmF2byBldCBhbC4ifV19LCJUYWciOiJDaXRhdmlQbGFjZWhvbGRlciNhZGI4MjM0ZS0zNDRhLTQxY2UtOGQyNS0wMzgwMjQzMzllNjkiLCJUZXh0IjoiRG9ub3NvLUJyYXZvIGV0IGFsLiIsIldBSVZlcnNpb24iOiI2LjE5LjIuMSJ9}</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Donoso-Bravo et al.</w:t>
            </w:r>
          </w:hyperlink>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Content>
          <w:r w:rsidR="00B82ED6">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UpIn1dfSwiVGFnIjoiQ2l0YXZpUGxhY2Vob2xkZXIjNTI0ZjMwYjgtNDk0OC00MThiLTg5MDMtYTU2MWE5NGE0ODlmIiwiVGV4dCI6IigyMDI1KSIsIldBSVZlcnNpb24iOiI2LjE5LjIuMSJ9}</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(2025)</w:t>
            </w:r>
          </w:hyperlink>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9395AD" w14:textId="1591D613" w:rsidR="00BB59BF" w:rsidRDefault="004374DD" w:rsidP="00BB59BF">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762104A5" w:rsidR="00D304E0" w:rsidRDefault="006C4F89">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bookmarkStart w:id="38" w:name="_Hlk207213129"/>
      <w:r w:rsidR="00B05A33">
        <w:rPr>
          <w:lang w:val="en-US"/>
        </w:rPr>
        <w:t>Robust controller</w:t>
      </w:r>
      <w:r w:rsidR="00504F83">
        <w:rPr>
          <w:lang w:val="en-US"/>
        </w:rPr>
        <w:t xml:space="preserve"> performance</w:t>
      </w:r>
      <w:bookmarkEnd w:id="38"/>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39"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39"/>
      <w:r w:rsidR="00CB3314">
        <w:rPr>
          <w:rFonts w:eastAsia="Garamond" w:cs="Garamond"/>
          <w:lang w:val="en-US"/>
        </w:rPr>
        <w:t>)</w:t>
      </w:r>
      <w:r w:rsidR="00E43BD9">
        <w:rPr>
          <w:rFonts w:eastAsia="Garamond" w:cs="Garamond"/>
          <w:lang w:val="en-US"/>
        </w:rPr>
        <w:t>.</w:t>
      </w:r>
    </w:p>
    <w:p w14:paraId="5A2203E3" w14:textId="77777777" w:rsidR="0076501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EF7145" w14:paraId="3B48A3CC" w14:textId="77777777" w:rsidTr="00850689">
        <w:tc>
          <w:tcPr>
            <w:tcW w:w="9029" w:type="dxa"/>
          </w:tcPr>
          <w:p w14:paraId="0D7E2470" w14:textId="77777777" w:rsidR="0076501A" w:rsidRDefault="0076501A" w:rsidP="00850689">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59F0F19E" wp14:editId="0B72318A">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3"/>
                          <a:stretch>
                            <a:fillRect/>
                          </a:stretch>
                        </pic:blipFill>
                        <pic:spPr>
                          <a:xfrm>
                            <a:off x="0" y="0"/>
                            <a:ext cx="5733415" cy="7166610"/>
                          </a:xfrm>
                          <a:prstGeom prst="rect">
                            <a:avLst/>
                          </a:prstGeom>
                        </pic:spPr>
                      </pic:pic>
                    </a:graphicData>
                  </a:graphic>
                </wp:inline>
              </w:drawing>
            </w:r>
          </w:p>
        </w:tc>
      </w:tr>
      <w:tr w:rsidR="0076501A" w:rsidRPr="00EF7145" w14:paraId="31A31F35" w14:textId="77777777" w:rsidTr="00850689">
        <w:tc>
          <w:tcPr>
            <w:tcW w:w="9029" w:type="dxa"/>
          </w:tcPr>
          <w:p w14:paraId="6CC08B0B" w14:textId="77777777" w:rsidR="0076501A" w:rsidRDefault="0076501A" w:rsidP="00850689">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683C2730" w14:textId="77777777" w:rsidR="0076501A" w:rsidRDefault="0076501A">
      <w:pPr>
        <w:spacing w:after="0" w:line="276" w:lineRule="auto"/>
        <w:ind w:right="0" w:firstLine="0"/>
        <w:jc w:val="left"/>
        <w:rPr>
          <w:rFonts w:eastAsia="Garamond" w:cs="Garamond"/>
          <w:lang w:val="en-US"/>
        </w:rPr>
      </w:pPr>
    </w:p>
    <w:p w14:paraId="0F297590" w14:textId="4D6CF692" w:rsidR="0076501A" w:rsidRDefault="0076501A">
      <w:pPr>
        <w:spacing w:after="0" w:line="276" w:lineRule="auto"/>
        <w:ind w:right="0" w:firstLine="0"/>
        <w:jc w:val="left"/>
        <w:rPr>
          <w:rFonts w:eastAsia="Garamond" w:cs="Garamond"/>
          <w:lang w:val="en-US"/>
        </w:rPr>
      </w:pPr>
      <w:r>
        <w:rPr>
          <w:rFonts w:eastAsia="Garamond" w:cs="Garamond"/>
          <w:lang w:val="en-US"/>
        </w:rPr>
        <w:br w:type="page"/>
      </w:r>
    </w:p>
    <w:p w14:paraId="39BDCED6" w14:textId="65FBFD18" w:rsidR="004404BA" w:rsidRDefault="004404BA" w:rsidP="0076501A">
      <w:pPr>
        <w:ind w:firstLine="0"/>
        <w:rPr>
          <w:rFonts w:eastAsia="Garamond" w:cs="Garamond"/>
          <w:lang w:val="en-US"/>
        </w:rPr>
      </w:pPr>
      <w:r>
        <w:rPr>
          <w:rFonts w:eastAsia="Garamond" w:cs="Garamond"/>
          <w:lang w:val="en-US"/>
        </w:rPr>
        <w:lastRenderedPageBreak/>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Pr>
          <w:rFonts w:eastAsia="Garamond" w:cs="Garamond"/>
          <w:lang w:val="en-US"/>
        </w:rPr>
        <w:t>The hourly OLR varies between 3 and 12, with an average of around 6 kg VS m</w:t>
      </w:r>
      <w:r w:rsidRPr="00670698">
        <w:rPr>
          <w:rFonts w:eastAsia="Garamond" w:cs="Garamond"/>
          <w:vertAlign w:val="superscript"/>
          <w:lang w:val="en-US"/>
        </w:rPr>
        <w:t>-3</w:t>
      </w:r>
      <w:r>
        <w:rPr>
          <w:rFonts w:eastAsia="Garamond" w:cs="Garamond"/>
          <w:lang w:val="en-US"/>
        </w:rPr>
        <w:t xml:space="preserve"> d</w:t>
      </w:r>
      <w:r w:rsidRPr="00670698">
        <w:rPr>
          <w:rFonts w:eastAsia="Garamond" w:cs="Garamond"/>
          <w:vertAlign w:val="superscript"/>
          <w:lang w:val="en-US"/>
        </w:rPr>
        <w:t>-1</w:t>
      </w:r>
      <w:r>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2A3D1151"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lang w:val="en-US"/>
              </w:rPr>
              <w:t>(Hahn et al., 2014)</w:t>
            </w:r>
          </w:hyperlink>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FUMjE6MTQ6NTg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hyperlink w:anchor="_CTVL001f946c55861c14065a6faac3de0573d70" w:tooltip="Bonk, F.; Popp, D.; Weinrich, S.; Sträuber, H.; Kleinsteuber, S.; Harms, H.; Centler, F. (2018): Intermittent fasting for microbes: how discontinuous …" w:history="1">
            <w:r w:rsidR="00C40BC0" w:rsidRPr="00C40BC0">
              <w:rPr>
                <w:rFonts w:eastAsia="Garamond" w:cs="Garamond"/>
                <w:lang w:val="en-US"/>
              </w:rPr>
              <w:t>(Bonk et al., 2018)</w:t>
            </w:r>
          </w:hyperlink>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sidRPr="00C40BC0">
              <w:rPr>
                <w:lang w:val="en-US"/>
              </w:rPr>
              <w:t>(Jønson et al., 2022)</w:t>
            </w:r>
          </w:hyperlink>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gtMzFUMjE6MTQ6NTg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yMToxNDo1O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hyperlink w:anchor="_CTVL0016bd1d4aea060468891b9514b055eff15" w:tooltip="Ahmed, W.; Rodríguez, J. (2020): A model predictive optimal control system for the practical automatic start-up of anaerobic digesters. Water Research…" w:history="1">
            <w:r w:rsidR="00C40BC0" w:rsidRPr="00C40BC0">
              <w:rPr>
                <w:lang w:val="en-US"/>
              </w:rPr>
              <w:t>(Ahmed and Rodríguez, 2020</w:t>
            </w:r>
          </w:hyperlink>
          <w:hyperlink w:anchor="_CTVL001ff6d8e1f22924ae3a8c00567caf17d62" w:tooltip="Kil, H.; Li, D.; Xi, Y.; Li, J. (2017): Model predictive control with on-line model identification for anaerobic digestion processes. Biochemical Engi…" w:history="1">
            <w:r w:rsidR="00C40BC0" w:rsidRPr="00C40BC0">
              <w:rPr>
                <w:lang w:val="en-US"/>
              </w:rPr>
              <w:t>; Kil et al., 2017)</w:t>
            </w:r>
          </w:hyperlink>
          <w:r w:rsidR="0011577E">
            <w:rPr>
              <w:lang w:val="en-US"/>
            </w:rPr>
            <w:fldChar w:fldCharType="end"/>
          </w:r>
        </w:sdtContent>
      </w:sdt>
      <w:r w:rsidR="0011577E">
        <w:rPr>
          <w:lang w:val="en-US"/>
        </w:rPr>
        <w:t xml:space="preserve">. </w:t>
      </w:r>
    </w:p>
    <w:p w14:paraId="4A810657" w14:textId="67B6FC6D"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C64143" w:rsidRPr="009F5FF4">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546615AF"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IxOjE0OjU4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C40BC0" w:rsidRPr="00C40BC0">
              <w:rPr>
                <w:rFonts w:eastAsia="Garamond" w:cs="Garamond"/>
                <w:lang w:val="en-US"/>
              </w:rPr>
              <w:t>Kil et al.</w:t>
            </w:r>
          </w:hyperlink>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yMToxNDo1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C40BC0" w:rsidRPr="00C40BC0">
              <w:rPr>
                <w:rFonts w:eastAsia="Garamond" w:cs="Garamond"/>
                <w:lang w:val="en-US"/>
              </w:rPr>
              <w:t>(2017)</w:t>
            </w:r>
          </w:hyperlink>
          <w:r>
            <w:rPr>
              <w:rFonts w:eastAsia="Garamond" w:cs="Garamond"/>
              <w:lang w:val="en-US"/>
            </w:rPr>
            <w:fldChar w:fldCharType="end"/>
          </w:r>
        </w:sdtContent>
      </w:sdt>
      <w:r>
        <w:rPr>
          <w:rFonts w:eastAsia="Garamond" w:cs="Garamond"/>
          <w:lang w:val="en-US"/>
        </w:rPr>
        <w:t>.</w:t>
      </w:r>
    </w:p>
    <w:p w14:paraId="1354B746" w14:textId="4EE82FBF" w:rsidR="00D06E6B" w:rsidRDefault="0011577E" w:rsidP="0011577E">
      <w:pPr>
        <w:rPr>
          <w:rFonts w:eastAsia="Garamond" w:cs="Garamond"/>
          <w:lang w:val="en-US"/>
        </w:rPr>
      </w:pPr>
      <w:r w:rsidRPr="4246EA89">
        <w:rPr>
          <w:rFonts w:eastAsia="Garamond" w:cs="Garamond"/>
          <w:lang w:val="en-US"/>
        </w:rPr>
        <w:lastRenderedPageBreak/>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sidRPr="00FB4FD3">
        <w:rPr>
          <w:rFonts w:eastAsia="Garamond" w:cs="Garamond"/>
          <w:color w:val="808080" w:themeColor="background1" w:themeShade="80"/>
          <w:lang w:val="en-US"/>
        </w:rPr>
        <w:t>.</w:t>
      </w:r>
      <w:r w:rsidR="001B3723" w:rsidRPr="00FB4FD3">
        <w:rPr>
          <w:rFonts w:eastAsia="Garamond" w:cs="Garamond"/>
          <w:color w:val="808080" w:themeColor="background1" w:themeShade="80"/>
          <w:lang w:val="en-US"/>
        </w:rPr>
        <w:t xml:space="preserve"> </w:t>
      </w:r>
      <w:r w:rsidR="001B3723" w:rsidRPr="00FB4FD3">
        <w:rPr>
          <w:rFonts w:eastAsia="Garamond" w:cs="Garamond"/>
          <w:highlight w:val="green"/>
          <w:lang w:val="en-US"/>
        </w:rPr>
        <w:t>However, real-life application would require a state estimator, which adds computational load.</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3D19C69F" w14:textId="77777777" w:rsidR="00110331" w:rsidRDefault="00BE59E7" w:rsidP="000E1B52">
      <w:pPr>
        <w:rPr>
          <w:lang w:val="en-US"/>
        </w:rPr>
      </w:pPr>
      <w:r>
        <w:rPr>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r w:rsidR="00110331">
        <w:rPr>
          <w:lang w:val="en-US"/>
        </w:rPr>
        <w:t xml:space="preserve">production, and </w:t>
      </w:r>
      <w:proofErr w:type="spellStart"/>
      <w:r w:rsidR="00110331">
        <w:rPr>
          <w:lang w:val="en-US"/>
        </w:rPr>
        <w:t>pH</w:t>
      </w:r>
      <w:r w:rsidR="00110331" w:rsidRPr="0092238C">
        <w:rPr>
          <w:lang w:val="en-US"/>
        </w:rPr>
        <w:t>.</w:t>
      </w:r>
      <w:proofErr w:type="spellEnd"/>
      <w:r w:rsidR="00110331">
        <w:rPr>
          <w:lang w:val="en-US"/>
        </w:rPr>
        <w:t xml:space="preserve"> The GS filling limits are maintained with a comfortable safety margin of about 20%. Soft constraints on GS filling level at 5 and 95% are shown by grey dashed lines.</w:t>
      </w:r>
    </w:p>
    <w:p w14:paraId="2D9F2187" w14:textId="31C7BD10" w:rsidR="00EF7145" w:rsidRDefault="00110331" w:rsidP="0076501A">
      <w:pPr>
        <w:rPr>
          <w:rFonts w:eastAsia="Garamond" w:cs="Garamond"/>
          <w:color w:val="000000" w:themeColor="text1"/>
          <w:szCs w:val="24"/>
          <w:lang w:val="en-US"/>
        </w:rPr>
      </w:pPr>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Content>
          <w:r>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Pr>
                <w:rFonts w:eastAsia="Garamond" w:cs="Garamond"/>
                <w:color w:val="000000" w:themeColor="text1"/>
                <w:szCs w:val="24"/>
                <w:lang w:val="en-US"/>
              </w:rPr>
              <w:t>(Dittmer et al., 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Substrate feeding is dominated by manure, while only in the last</w:t>
      </w:r>
      <w:r w:rsidR="0076501A">
        <w:rPr>
          <w:rFonts w:eastAsia="Garamond" w:cs="Garamond"/>
          <w:color w:val="000000" w:themeColor="text1"/>
          <w:szCs w:val="24"/>
          <w:lang w:val="en-US"/>
        </w:rPr>
        <w:t xml:space="preserve"> </w:t>
      </w:r>
      <w:r>
        <w:rPr>
          <w:rFonts w:eastAsia="Garamond" w:cs="Garamond"/>
          <w:color w:val="000000" w:themeColor="text1"/>
          <w:szCs w:val="24"/>
          <w:lang w:val="en-US"/>
        </w:rPr>
        <w:t xml:space="preserve">third of the simulation, SBS and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are fed, but no MS. The substrate composition changes drastically depending on relative substrate prices. Since CM is by far the cheapest substrate, it is plausible that it is used primarily. Additional parameters influencing the optimal substrate com</w:t>
      </w:r>
      <w:r>
        <w:rPr>
          <w:rFonts w:eastAsia="Garamond" w:cs="Garamond"/>
          <w:color w:val="000000" w:themeColor="text1"/>
          <w:szCs w:val="24"/>
          <w:lang w:val="en-US"/>
        </w:rPr>
        <w:softHyphen/>
        <w:t>po</w:t>
      </w:r>
      <w:r w:rsidR="00EF7145">
        <w:rPr>
          <w:rFonts w:eastAsia="Garamond" w:cs="Garamond"/>
          <w:color w:val="000000" w:themeColor="text1"/>
          <w:szCs w:val="24"/>
          <w:lang w:val="en-US"/>
        </w:rPr>
        <w:softHyphen/>
        <w:t>si</w:t>
      </w:r>
      <w:r w:rsidR="00EF7145">
        <w:rPr>
          <w:rFonts w:eastAsia="Garamond" w:cs="Garamond"/>
          <w:color w:val="000000" w:themeColor="text1"/>
          <w:szCs w:val="24"/>
          <w:lang w:val="en-US"/>
        </w:rPr>
        <w:softHyphen/>
        <w:t xml:space="preserve">tion are the kinetic constants, especially the hydrolysis constant of CH as the largest macronutrient fraction, and the fraction parameter of influent carbohydrates, cf. Tab. 1. Feedings mostly lie at the beginnings of CHP on-times, indicated by grey vertical shades. This agrees with </w:t>
      </w:r>
      <w:sdt>
        <w:sdtPr>
          <w:rPr>
            <w:rFonts w:eastAsia="Garamond" w:cs="Garamond"/>
            <w:color w:val="000000" w:themeColor="text1"/>
            <w:szCs w:val="24"/>
            <w:lang w:val="en-US"/>
          </w:rPr>
          <w:alias w:val="To edit, see citavi.com/edit"/>
          <w:tag w:val="CitaviPlaceholder#591fe96d-ab30-4b51-b457-4af57c006f2c"/>
          <w:id w:val="-1746713393"/>
          <w:placeholder>
            <w:docPart w:val="E030FDF2F3C14250BCD3A2B26C0F882D"/>
          </w:placeholder>
        </w:sdt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Mauky et al.</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287715909"/>
          <w:placeholder>
            <w:docPart w:val="E030FDF2F3C14250BCD3A2B26C0F882D"/>
          </w:placeholder>
        </w:sdt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(2016)</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and underlines the predictive nature of the NMPC: Timely feedings </w:t>
      </w:r>
      <w:proofErr w:type="spellStart"/>
      <w:r w:rsidR="00EF7145">
        <w:rPr>
          <w:rFonts w:eastAsia="Garamond" w:cs="Garamond"/>
          <w:color w:val="000000" w:themeColor="text1"/>
          <w:szCs w:val="24"/>
          <w:lang w:val="en-US"/>
        </w:rPr>
        <w:t>compen</w:t>
      </w:r>
      <w:proofErr w:type="spellEnd"/>
      <w:r w:rsidR="00EF7145">
        <w:rPr>
          <w:rFonts w:eastAsia="Garamond" w:cs="Garamond"/>
          <w:color w:val="000000" w:themeColor="text1"/>
          <w:szCs w:val="24"/>
          <w:lang w:val="en-US"/>
        </w:rPr>
        <w:softHyphen/>
      </w:r>
      <w:r w:rsidR="00FC6AF8" w:rsidRPr="00FC6AF8">
        <w:rPr>
          <w:rFonts w:eastAsia="Garamond" w:cs="Garamond"/>
          <w:color w:val="000000" w:themeColor="text1"/>
          <w:szCs w:val="24"/>
          <w:lang w:val="en-US"/>
        </w:rPr>
        <w:t xml:space="preserve"> </w:t>
      </w:r>
      <w:r w:rsidR="00FC6AF8">
        <w:rPr>
          <w:rFonts w:eastAsia="Garamond" w:cs="Garamond"/>
          <w:color w:val="000000" w:themeColor="text1"/>
          <w:szCs w:val="24"/>
          <w:lang w:val="en-US"/>
        </w:rPr>
        <w:t>sate upcoming CHP on-times and thus maintain medium GS filling levels, cf. Eq. </w:t>
      </w:r>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 xml:space="preserve"> REF _Ref188110671 \h </w:instrText>
      </w:r>
      <w:r w:rsidR="00FC6AF8">
        <w:rPr>
          <w:rFonts w:eastAsia="Garamond" w:cs="Garamond"/>
          <w:color w:val="000000" w:themeColor="text1"/>
          <w:szCs w:val="24"/>
          <w:lang w:val="en-US"/>
        </w:rPr>
      </w:r>
      <w:r w:rsidR="00FC6AF8">
        <w:rPr>
          <w:rFonts w:eastAsia="Garamond" w:cs="Garamond"/>
          <w:color w:val="000000" w:themeColor="text1"/>
          <w:szCs w:val="24"/>
          <w:lang w:val="en-US"/>
        </w:rPr>
        <w:fldChar w:fldCharType="separate"/>
      </w:r>
      <w:r w:rsidR="00C64143" w:rsidRPr="00FB4FD3">
        <w:rPr>
          <w:lang w:val="en-US"/>
        </w:rPr>
        <w:t>(</w:t>
      </w:r>
      <w:r w:rsidR="00C64143" w:rsidRPr="00FB4FD3">
        <w:rPr>
          <w:noProof/>
          <w:lang w:val="en-US"/>
        </w:rPr>
        <w:t>2</w:t>
      </w:r>
      <w:r w:rsidR="00C64143" w:rsidRPr="00FB4FD3">
        <w:rPr>
          <w:lang w:val="en-US"/>
        </w:rPr>
        <w:t>.</w:t>
      </w:r>
      <w:r w:rsidR="00C64143" w:rsidRPr="00FB4FD3">
        <w:rPr>
          <w:noProof/>
          <w:lang w:val="en-US"/>
        </w:rPr>
        <w:t>18</w:t>
      </w:r>
      <w:r w:rsidR="00C64143" w:rsidRPr="00FB4FD3">
        <w:rPr>
          <w:lang w:val="en-US"/>
        </w:rPr>
        <w:t>)</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t xml:space="preserve">. Likewise, gas production increases sharply with feeding onsets, and then fades out while no substrate is fed (fasting time). While this intermittent feeding is not operational practice in full scale in lieu of quasi steady-state feeding, a time-varying substrate load for flexible AD operation was also reported by </w:t>
      </w:r>
      <w:sdt>
        <w:sdtPr>
          <w:rPr>
            <w:rFonts w:eastAsia="Garamond" w:cs="Garamond"/>
            <w:color w:val="000000" w:themeColor="text1"/>
            <w:szCs w:val="24"/>
            <w:lang w:val="en-US"/>
          </w:rPr>
          <w:alias w:val="To edit, see citavi.com/edit"/>
          <w:tag w:val="CitaviPlaceholder#3e277090-29f3-440d-94ed-fec6d085dde9"/>
          <w:id w:val="-800299849"/>
          <w:placeholder>
            <w:docPart w:val="DCB9DAD184B3451B8EEBBCA63CDF11C3"/>
          </w:placeholder>
        </w:sdtPr>
        <w:sdtContent>
          <w:r w:rsidR="00FC6AF8">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rFonts w:eastAsia="Garamond" w:cs="Garamond"/>
                <w:color w:val="000000" w:themeColor="text1"/>
                <w:szCs w:val="24"/>
                <w:lang w:val="en-US"/>
              </w:rPr>
              <w:t>Dittmer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642081210"/>
          <w:placeholder>
            <w:docPart w:val="DCB9DAD184B3451B8EEBBCA63CDF11C3"/>
          </w:placeholder>
        </w:sdtPr>
        <w:sdtContent>
          <w:r w:rsidR="00FC6AF8">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rFonts w:eastAsia="Garamond" w:cs="Garamond"/>
                <w:color w:val="000000" w:themeColor="text1"/>
                <w:szCs w:val="24"/>
                <w:lang w:val="en-US"/>
              </w:rPr>
              <w:t>(2022)</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or </w:t>
      </w:r>
      <w:sdt>
        <w:sdtPr>
          <w:rPr>
            <w:rFonts w:eastAsia="Garamond" w:cs="Garamond"/>
            <w:color w:val="000000" w:themeColor="text1"/>
            <w:szCs w:val="24"/>
            <w:lang w:val="en-US"/>
          </w:rPr>
          <w:alias w:val="To edit, see citavi.com/edit"/>
          <w:tag w:val="CitaviPlaceholder#ce08d987-0f37-46ff-891b-745823a358f0"/>
          <w:id w:val="1695804952"/>
          <w:placeholder>
            <w:docPart w:val="DCB9DAD184B3451B8EEBBCA63CDF11C3"/>
          </w:placeholder>
        </w:sdt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Mauky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1790545444"/>
          <w:placeholder>
            <w:docPart w:val="DCB9DAD184B3451B8EEBBCA63CDF11C3"/>
          </w:placeholder>
        </w:sdt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(2016)</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p>
    <w:p w14:paraId="0DA57183" w14:textId="493FA8B7" w:rsidR="0076501A" w:rsidRDefault="00FC6AF8" w:rsidP="000E1B52">
      <w:pPr>
        <w:rPr>
          <w:lang w:val="en-US"/>
        </w:rPr>
      </w:pPr>
      <w:r>
        <w:rPr>
          <w:lang w:val="en-US"/>
        </w:rPr>
        <w:t xml:space="preserve">During and after disturbance feedings, ordinary substrate feedings were slowed down, which is plausible as disturbances were assumed to be known to the controller. </w:t>
      </w:r>
      <w:r w:rsidRPr="1BBEFA5A">
        <w:rPr>
          <w:lang w:val="en-US"/>
        </w:rPr>
        <w:t>However,</w:t>
      </w:r>
      <w:r>
        <w:rPr>
          <w:lang w:val="en-US"/>
        </w:rPr>
        <w:t xml:space="preserve"> i</w:t>
      </w:r>
      <w:r w:rsidRPr="1BBEFA5A">
        <w:rPr>
          <w:lang w:val="en-US"/>
        </w:rPr>
        <w:t xml:space="preserve">n case of </w:t>
      </w:r>
      <w:r w:rsidR="0076501A" w:rsidRPr="1BBEFA5A">
        <w:rPr>
          <w:lang w:val="en-US"/>
        </w:rPr>
        <w:t>ran</w:t>
      </w:r>
      <w:r w:rsidR="0076501A">
        <w:rPr>
          <w:lang w:val="en-US"/>
        </w:rPr>
        <w:t>-</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5DDD3C00" w14:textId="77777777" w:rsidTr="00850689">
        <w:trPr>
          <w:gridAfter w:val="1"/>
          <w:wAfter w:w="6" w:type="dxa"/>
        </w:trPr>
        <w:tc>
          <w:tcPr>
            <w:tcW w:w="4986" w:type="dxa"/>
          </w:tcPr>
          <w:p w14:paraId="1C7687DD"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17AD758B" wp14:editId="74831D59">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3024000" cy="4535999"/>
                          </a:xfrm>
                          <a:prstGeom prst="rect">
                            <a:avLst/>
                          </a:prstGeom>
                        </pic:spPr>
                      </pic:pic>
                    </a:graphicData>
                  </a:graphic>
                </wp:inline>
              </w:drawing>
            </w:r>
          </w:p>
        </w:tc>
        <w:tc>
          <w:tcPr>
            <w:tcW w:w="4986" w:type="dxa"/>
          </w:tcPr>
          <w:p w14:paraId="0A46EC20" w14:textId="77777777" w:rsidR="0076501A" w:rsidRDefault="0076501A" w:rsidP="00850689">
            <w:pPr>
              <w:spacing w:after="0" w:line="276" w:lineRule="auto"/>
              <w:ind w:right="0" w:firstLine="0"/>
              <w:jc w:val="left"/>
              <w:rPr>
                <w:lang w:val="en-US"/>
              </w:rPr>
            </w:pPr>
            <w:r>
              <w:rPr>
                <w:noProof/>
                <w:lang w:val="en-US"/>
              </w:rPr>
              <w:drawing>
                <wp:inline distT="0" distB="0" distL="0" distR="0" wp14:anchorId="6509E6F3" wp14:editId="47EDEFCA">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3024000" cy="4536000"/>
                          </a:xfrm>
                          <a:prstGeom prst="rect">
                            <a:avLst/>
                          </a:prstGeom>
                        </pic:spPr>
                      </pic:pic>
                    </a:graphicData>
                  </a:graphic>
                </wp:inline>
              </w:drawing>
            </w:r>
          </w:p>
        </w:tc>
      </w:tr>
      <w:tr w:rsidR="0076501A" w:rsidRPr="00EC0FDE" w14:paraId="22DD1CFA" w14:textId="77777777" w:rsidTr="00850689">
        <w:tc>
          <w:tcPr>
            <w:tcW w:w="9978" w:type="dxa"/>
            <w:gridSpan w:val="3"/>
          </w:tcPr>
          <w:p w14:paraId="0B53A492" w14:textId="6AF15F54" w:rsidR="0076501A" w:rsidRDefault="0076501A" w:rsidP="00850689">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r>
              <w:rPr>
                <w:sz w:val="22"/>
                <w:szCs w:val="21"/>
                <w:lang w:val="en-US"/>
              </w:rPr>
              <w:t>model predictive control</w:t>
            </w:r>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670698">
              <w:rPr>
                <w:sz w:val="22"/>
                <w:szCs w:val="21"/>
                <w:lang w:val="en-US"/>
              </w:rPr>
              <w:t xml:space="preserve">are indicated by grey </w:t>
            </w:r>
            <w:r>
              <w:rPr>
                <w:rFonts w:eastAsia="Garamond" w:cs="Garamond"/>
                <w:sz w:val="22"/>
                <w:lang w:val="en-US"/>
              </w:rPr>
              <w:t xml:space="preserve">background </w:t>
            </w:r>
            <w:r w:rsidRPr="00670698">
              <w:rPr>
                <w:sz w:val="22"/>
                <w:szCs w:val="21"/>
                <w:lang w:val="en-US"/>
              </w:rPr>
              <w:t>shading.</w:t>
            </w:r>
          </w:p>
        </w:tc>
      </w:tr>
    </w:tbl>
    <w:p w14:paraId="58A3EB2B" w14:textId="77777777" w:rsidR="0076501A" w:rsidRDefault="0076501A">
      <w:pPr>
        <w:spacing w:after="0" w:line="276" w:lineRule="auto"/>
        <w:ind w:right="0" w:firstLine="0"/>
        <w:jc w:val="left"/>
        <w:rPr>
          <w:lang w:val="en-US"/>
        </w:rPr>
      </w:pPr>
    </w:p>
    <w:p w14:paraId="6E0F48B7" w14:textId="23E66456" w:rsidR="0076501A" w:rsidRDefault="0076501A">
      <w:pPr>
        <w:spacing w:after="0" w:line="276" w:lineRule="auto"/>
        <w:ind w:right="0" w:firstLine="0"/>
        <w:jc w:val="left"/>
        <w:rPr>
          <w:lang w:val="en-US"/>
        </w:rPr>
      </w:pPr>
      <w:r>
        <w:rPr>
          <w:lang w:val="en-US"/>
        </w:rPr>
        <w:br w:type="page"/>
      </w:r>
    </w:p>
    <w:p w14:paraId="6DC45645" w14:textId="78FE31AD" w:rsidR="00E241CE" w:rsidRDefault="00E241CE" w:rsidP="0076501A">
      <w:pPr>
        <w:ind w:firstLine="0"/>
        <w:rPr>
          <w:lang w:val="en-US"/>
        </w:rPr>
      </w:pPr>
      <w:proofErr w:type="spellStart"/>
      <w:r w:rsidRPr="1BBEFA5A">
        <w:rPr>
          <w:lang w:val="en-US"/>
        </w:rPr>
        <w:lastRenderedPageBreak/>
        <w:t>dom</w:t>
      </w:r>
      <w:proofErr w:type="spellEnd"/>
      <w:r w:rsidRPr="1BBEFA5A">
        <w:rPr>
          <w:lang w:val="en-US"/>
        </w:rPr>
        <w:t>, unpredicted disturbances</w:t>
      </w:r>
      <w:r>
        <w:rPr>
          <w:lang w:val="en-US"/>
        </w:rPr>
        <w:t xml:space="preserve"> with unknown </w:t>
      </w:r>
      <w:r w:rsidRPr="1BBEFA5A">
        <w:rPr>
          <w:lang w:val="en-US"/>
        </w:rPr>
        <w:t>associated uncertaint</w:t>
      </w:r>
      <w:r>
        <w:rPr>
          <w:lang w:val="en-US"/>
        </w:rPr>
        <w:t>ies</w:t>
      </w:r>
      <w:r w:rsidRPr="1BBEFA5A">
        <w:rPr>
          <w:lang w:val="en-US"/>
        </w:rPr>
        <w:t xml:space="preserve">, </w:t>
      </w:r>
      <w:r>
        <w:rPr>
          <w:lang w:val="en-US"/>
        </w:rPr>
        <w:t>disturbance rejection might be less successful, and safety margins of GS filling levels might be slimmer.</w:t>
      </w:r>
    </w:p>
    <w:p w14:paraId="202E87A2" w14:textId="60DE5D23" w:rsidR="00E241CE" w:rsidRDefault="00E241CE" w:rsidP="00E241CE">
      <w:pPr>
        <w:rPr>
          <w:rFonts w:eastAsia="Garamond" w:cs="Garamond"/>
          <w:color w:val="000000" w:themeColor="text1"/>
          <w:szCs w:val="24"/>
          <w:lang w:val="en-US"/>
        </w:rPr>
      </w:pPr>
      <w:r>
        <w:rPr>
          <w:rFonts w:eastAsia="Garamond" w:cs="Garamond"/>
          <w:color w:val="000000" w:themeColor="text1"/>
          <w:szCs w:val="24"/>
          <w:lang w:val="en-US"/>
        </w:rPr>
        <w:t>Medium hourly OLRs were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CBAD778E627401E97A6BB2D29E9A7A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CBAD778E627401E97A6BB2D29E9A7A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w:t>
      </w:r>
      <w:r w:rsidRPr="0030006C">
        <w:rPr>
          <w:rFonts w:eastAsia="Garamond" w:cs="Garamond"/>
          <w:color w:val="000000" w:themeColor="text1"/>
          <w:szCs w:val="24"/>
          <w:lang w:val="en-US"/>
        </w:rPr>
        <w:t xml:space="preserve">plants </w:t>
      </w:r>
      <w:sdt>
        <w:sdtPr>
          <w:rPr>
            <w:rFonts w:eastAsia="Garamond" w:cs="Garamond"/>
            <w:color w:val="000000" w:themeColor="text1"/>
            <w:szCs w:val="24"/>
            <w:lang w:val="en-US"/>
          </w:rPr>
          <w:alias w:val="To edit, see citavi.com/edit"/>
          <w:tag w:val="CitaviPlaceholder#9d00d24c-d8b7-4497-98a3-bfbd2680a96b"/>
          <w:id w:val="2005004056"/>
          <w:placeholder>
            <w:docPart w:val="7316CEDF49FB40E098B7ABCA36863AC8"/>
          </w:placeholder>
        </w:sdtPr>
        <w:sdtEndPr>
          <w:rPr>
            <w:highlight w:val="darkGreen"/>
          </w:rPr>
        </w:sdtEndPr>
        <w:sdtContent>
          <w:r w:rsidRPr="006F3196">
            <w:rPr>
              <w:rFonts w:eastAsia="Garamond" w:cs="Garamond"/>
              <w:color w:val="000000" w:themeColor="text1"/>
              <w:szCs w:val="24"/>
              <w:highlight w:val="green"/>
              <w:lang w:val="en-US"/>
            </w:rPr>
            <w:fldChar w:fldCharType="begin"/>
          </w:r>
          <w:r>
            <w:rPr>
              <w:rFonts w:eastAsia="Garamond" w:cs="Garamond"/>
              <w:color w:val="000000" w:themeColor="text1"/>
              <w:szCs w:val="24"/>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ihXdSBldCBhbC4sIDIwMjEpIn1dfSwiVGFnIjoiQ2l0YXZpUGxhY2Vob2xkZXIjOWQwMGQyNGMtZDhiNy00NDk3LTk4YTMtYmZiZDI2ODBhOTZiIiwiVGV4dCI6IihXdSBldCBhbC4sIDIwMjEpIiwiV0FJVmVyc2lvbiI6IjYuMTkuMi4xIn0=}</w:instrText>
          </w:r>
          <w:r w:rsidRPr="006F3196">
            <w:rPr>
              <w:rFonts w:eastAsia="Garamond" w:cs="Garamond"/>
              <w:color w:val="000000" w:themeColor="text1"/>
              <w:szCs w:val="24"/>
              <w:highlight w:val="green"/>
              <w:lang w:val="en-US"/>
            </w:rPr>
            <w:fldChar w:fldCharType="separate"/>
          </w:r>
          <w:hyperlink w:anchor="_CTVL0017b0287eef7f5496aa3d5f058393ca80b" w:tooltip="Wu, D.; Peng, X.; Li, L.; Yang, P.; Peng, Y.; Liu, H.; Wang, X. (2021): Commercial biogas plants: Review on operational parameters and guide for perfo…" w:history="1">
            <w:r w:rsidRPr="00C40BC0">
              <w:rPr>
                <w:rFonts w:eastAsia="Garamond" w:cs="Garamond"/>
                <w:color w:val="000000" w:themeColor="text1"/>
                <w:szCs w:val="24"/>
                <w:highlight w:val="green"/>
                <w:lang w:val="en-US"/>
              </w:rPr>
              <w:t>(Wu et al., 2021)</w:t>
            </w:r>
          </w:hyperlink>
          <w:r w:rsidRPr="006F3196">
            <w:rPr>
              <w:rFonts w:eastAsia="Garamond" w:cs="Garamond"/>
              <w:color w:val="000000" w:themeColor="text1"/>
              <w:szCs w:val="24"/>
              <w:highlight w:val="green"/>
              <w:lang w:val="en-US"/>
            </w:rPr>
            <w:fldChar w:fldCharType="end"/>
          </w:r>
        </w:sdtContent>
      </w:sdt>
      <w:r>
        <w:rPr>
          <w:rFonts w:eastAsia="Garamond" w:cs="Garamond"/>
          <w:color w:val="000000" w:themeColor="text1"/>
          <w:szCs w:val="24"/>
          <w:lang w:val="en-US"/>
        </w:rPr>
        <w:t xml:space="preserve">. The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C6F141C337344D8976906B521FA02A6"/>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C6F141C337344D8976906B521FA02A6"/>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Finally, the pH 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495CAC8" w14:textId="47B5243A" w:rsidR="00E241CE" w:rsidRDefault="00E241CE" w:rsidP="0076501A">
      <w:pPr>
        <w:rPr>
          <w:lang w:val="en-US"/>
        </w:rPr>
      </w:pPr>
      <w:r>
        <w:rPr>
          <w:lang w:val="en-US"/>
        </w:rPr>
        <w:t xml:space="preserve">Overall, stable process conditions can be maintained by the NMPC despite flexible feeding of varying substrates and disturbances, which agrees well with the findings of </w:t>
      </w:r>
      <w:sdt>
        <w:sdtPr>
          <w:rPr>
            <w:lang w:val="en-US"/>
          </w:rPr>
          <w:alias w:val="To edit, see citavi.com/edit"/>
          <w:tag w:val="CitaviPlaceholder#6588a648-f12b-40f8-b06a-b7cb4f667b34"/>
          <w:id w:val="95524622"/>
          <w:placeholder>
            <w:docPart w:val="CABE0ED91A0A401EBDB5F29323567FBA"/>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lang w:val="en-US"/>
            </w:rPr>
            <w:fldChar w:fldCharType="separate"/>
          </w:r>
          <w:hyperlink w:anchor="_CTVL001977d69209d6a4035ae06308c16491874" w:tooltip="Mauky, E.; Weinrich, S.; Jacobi, H.-F.; Nägele, H.-J.; Liebetrau, J.; Nelles, M. (2017): Demand-driven biogas production by flexible feeding in full-s…" w:history="1">
            <w:r>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ff6d5320-f145-4669-aa18-5599faa17535"/>
          <w:id w:val="1095825037"/>
          <w:placeholder>
            <w:docPart w:val="CABE0ED91A0A401EBDB5F29323567FBA"/>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lang w:val="en-US"/>
            </w:rPr>
            <w:fldChar w:fldCharType="separate"/>
          </w:r>
          <w:hyperlink w:anchor="_CTVL001977d69209d6a4035ae06308c16491874" w:tooltip="Mauky, E.; Weinrich, S.; Jacobi, H.-F.; Nägele, H.-J.; Liebetrau, J.; Nelles, M. (2017): Demand-driven biogas production by flexible feeding in full-s…" w:history="1">
            <w:r>
              <w:rPr>
                <w:lang w:val="en-US"/>
              </w:rPr>
              <w:t>(2017)</w:t>
            </w:r>
          </w:hyperlink>
          <w:r>
            <w:rPr>
              <w:lang w:val="en-US"/>
            </w:rPr>
            <w:fldChar w:fldCharType="end"/>
          </w:r>
        </w:sdtContent>
      </w:sdt>
      <w:r>
        <w:rPr>
          <w:lang w:val="en-US"/>
        </w:rPr>
        <w:t xml:space="preserve"> and </w:t>
      </w:r>
      <w:sdt>
        <w:sdtPr>
          <w:rPr>
            <w:lang w:val="en-US"/>
          </w:rPr>
          <w:alias w:val="To edit, see citavi.com/edit"/>
          <w:tag w:val="CitaviPlaceholder#33c7980f-a491-4261-9f3b-3f136feb6a52"/>
          <w:id w:val="-103430179"/>
          <w:placeholder>
            <w:docPart w:val="F0A52A19AC0C4403B8105F029690D024"/>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xVDIxOjE0OjU4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Pr>
                <w:lang w:val="en-US"/>
              </w:rPr>
              <w:t>Bonk et al.</w:t>
            </w:r>
          </w:hyperlink>
          <w:r>
            <w:rPr>
              <w:lang w:val="en-US"/>
            </w:rPr>
            <w:fldChar w:fldCharType="end"/>
          </w:r>
        </w:sdtContent>
      </w:sdt>
      <w:r>
        <w:rPr>
          <w:lang w:val="en-US"/>
        </w:rPr>
        <w:t xml:space="preserve"> </w:t>
      </w:r>
      <w:sdt>
        <w:sdtPr>
          <w:rPr>
            <w:lang w:val="en-US"/>
          </w:rPr>
          <w:alias w:val="To edit, see citavi.com/edit"/>
          <w:tag w:val="CitaviPlaceholder#d0c7edc6-0516-4921-982f-14e0372799d9"/>
          <w:id w:val="-817728267"/>
          <w:placeholder>
            <w:docPart w:val="F0A52A19AC0C4403B8105F029690D024"/>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C0zMVQyMToxNDo1O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Pr>
                <w:lang w:val="en-US"/>
              </w:rPr>
              <w:t>(2018)</w:t>
            </w:r>
          </w:hyperlink>
          <w:r>
            <w:rPr>
              <w:lang w:val="en-US"/>
            </w:rPr>
            <w:fldChar w:fldCharType="end"/>
          </w:r>
        </w:sdtContent>
      </w:sdt>
      <w:r>
        <w:rPr>
          <w:lang w:val="en-US"/>
        </w:rPr>
        <w:t>. Moreover, t</w:t>
      </w:r>
      <w:r w:rsidRPr="607452AF">
        <w:rPr>
          <w:lang w:val="en-US"/>
        </w:rPr>
        <w:t xml:space="preserve">he controller </w:t>
      </w:r>
      <w:r>
        <w:rPr>
          <w:lang w:val="en-US"/>
        </w:rPr>
        <w:t>retains p</w:t>
      </w:r>
      <w:r w:rsidRPr="607452AF">
        <w:rPr>
          <w:lang w:val="en-US"/>
        </w:rPr>
        <w:t xml:space="preserve">rocess inhibition </w:t>
      </w:r>
      <w:r>
        <w:rPr>
          <w:lang w:val="en-US"/>
        </w:rPr>
        <w:t>at stable levels</w:t>
      </w:r>
      <w:r w:rsidRPr="00E94A0A">
        <w:rPr>
          <w:lang w:val="en-US"/>
        </w:rPr>
        <w:t xml:space="preserve"> </w:t>
      </w:r>
      <w:r>
        <w:rPr>
          <w:lang w:val="en-US"/>
        </w:rPr>
        <w:t>throughout</w:t>
      </w:r>
      <w:r w:rsidR="0076501A">
        <w:rPr>
          <w:lang w:val="en-US"/>
        </w:rPr>
        <w:t xml:space="preserve"> </w:t>
      </w:r>
      <w:r>
        <w:rPr>
          <w:lang w:val="en-US"/>
        </w:rPr>
        <w:t xml:space="preserve">the entire simulation, albeit at a low </w:t>
      </w:r>
      <w:r w:rsidRPr="607452AF">
        <w:rPr>
          <w:lang w:val="en-US"/>
        </w:rPr>
        <w:t>ammonia inhibition</w:t>
      </w:r>
      <w:r>
        <w:rPr>
          <w:lang w:val="en-US"/>
        </w:rPr>
        <w:t xml:space="preserve"> factor in the range </w:t>
      </w:r>
      <w:r w:rsidRPr="607452AF">
        <w:rPr>
          <w:lang w:val="en-US"/>
        </w:rPr>
        <w:t xml:space="preserve">of </w:t>
      </w:r>
      <w:r>
        <w:rPr>
          <w:lang w:val="en-US"/>
        </w:rPr>
        <w:t>0.25-</w:t>
      </w:r>
      <w:r w:rsidRPr="607452AF">
        <w:rPr>
          <w:lang w:val="en-US"/>
        </w:rPr>
        <w:t>0.</w:t>
      </w:r>
      <w:r>
        <w:rPr>
          <w:lang w:val="en-US"/>
        </w:rPr>
        <w:t>3. T</w:t>
      </w:r>
      <w:r w:rsidRPr="607452AF">
        <w:rPr>
          <w:lang w:val="en-US"/>
        </w:rPr>
        <w:t>he other</w:t>
      </w:r>
      <w:r>
        <w:rPr>
          <w:lang w:val="en-US"/>
        </w:rPr>
        <w:t xml:space="preserve"> </w:t>
      </w:r>
      <w:r w:rsidRPr="607452AF">
        <w:rPr>
          <w:lang w:val="en-US"/>
        </w:rPr>
        <w:t xml:space="preserve">two inhibition factors </w:t>
      </w:r>
      <w:r>
        <w:rPr>
          <w:lang w:val="en-US"/>
        </w:rPr>
        <w:t xml:space="preserve">of nitrogen limitation and pH inhibition remain at </w:t>
      </w:r>
      <w:r w:rsidRPr="607452AF">
        <w:rPr>
          <w:lang w:val="en-US"/>
        </w:rPr>
        <w:t>almost 1</w:t>
      </w:r>
      <w:r>
        <w:rPr>
          <w:lang w:val="en-US"/>
        </w:rPr>
        <w:t xml:space="preserve">, rendering them practically inactive (plots not shown). Stable process operation at low levels of ammonia inhibition factors has also been reported by </w:t>
      </w:r>
      <w:sdt>
        <w:sdtPr>
          <w:rPr>
            <w:lang w:val="en-US"/>
          </w:rPr>
          <w:alias w:val="To edit, see citavi.com/edit"/>
          <w:tag w:val="CitaviPlaceholder#b41caff5-0f60-4ba0-aa82-05d55505550f"/>
          <w:id w:val="1161506709"/>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Pr>
                <w:lang w:val="en-US"/>
              </w:rPr>
              <w:t>Weinrich et al.</w:t>
            </w:r>
          </w:hyperlink>
          <w:r>
            <w:rPr>
              <w:lang w:val="en-US"/>
            </w:rPr>
            <w:fldChar w:fldCharType="end"/>
          </w:r>
        </w:sdtContent>
      </w:sdt>
      <w:r>
        <w:rPr>
          <w:lang w:val="en-US"/>
        </w:rPr>
        <w:t xml:space="preserve"> </w:t>
      </w:r>
      <w:sdt>
        <w:sdtPr>
          <w:rPr>
            <w:lang w:val="en-US"/>
          </w:rPr>
          <w:alias w:val="To edit, see citavi.com/edit"/>
          <w:tag w:val="CitaviPlaceholder#074396f8-8b18-42df-8a6a-dfbbdea8001f"/>
          <w:id w:val="-1478676614"/>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Pr>
                <w:lang w:val="en-US"/>
              </w:rPr>
              <w:t>(2021)</w:t>
            </w:r>
          </w:hyperlink>
          <w:r>
            <w:rPr>
              <w:lang w:val="en-US"/>
            </w:rPr>
            <w:fldChar w:fldCharType="end"/>
          </w:r>
        </w:sdtContent>
      </w:sdt>
      <w:r>
        <w:rPr>
          <w:lang w:val="en-US"/>
        </w:rPr>
        <w:t xml:space="preserve"> and </w:t>
      </w:r>
      <w:sdt>
        <w:sdtPr>
          <w:rPr>
            <w:lang w:val="en-US"/>
          </w:rPr>
          <w:alias w:val="To edit, see citavi.com/edit"/>
          <w:tag w:val="CitaviPlaceholder#34943b0b-a09a-4ec5-9c75-276acf4ab60b"/>
          <w:id w:val="-1274168719"/>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4LTMxVDIxOjE0OjU4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Pr>
                <w:lang w:val="en-US"/>
              </w:rPr>
              <w:t>Wichern et al.</w:t>
            </w:r>
          </w:hyperlink>
          <w:r>
            <w:rPr>
              <w:lang w:val="en-US"/>
            </w:rPr>
            <w:fldChar w:fldCharType="end"/>
          </w:r>
        </w:sdtContent>
      </w:sdt>
      <w:r>
        <w:rPr>
          <w:lang w:val="en-US"/>
        </w:rPr>
        <w:t xml:space="preserve"> </w:t>
      </w:r>
      <w:sdt>
        <w:sdtPr>
          <w:rPr>
            <w:lang w:val="en-US"/>
          </w:rPr>
          <w:alias w:val="To edit, see citavi.com/edit"/>
          <w:tag w:val="CitaviPlaceholder#f5d76b6c-aba3-4fbd-92c5-6f75c6289b80"/>
          <w:id w:val="-112212010"/>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VQyMToxNDo1O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Pr>
                <w:lang w:val="en-US"/>
              </w:rPr>
              <w:t>(2009)</w:t>
            </w:r>
          </w:hyperlink>
          <w:r>
            <w:rPr>
              <w:lang w:val="en-US"/>
            </w:rPr>
            <w:fldChar w:fldCharType="end"/>
          </w:r>
        </w:sdtContent>
      </w:sdt>
      <w:r>
        <w:rPr>
          <w:lang w:val="en-US"/>
        </w:rPr>
        <w:t>. However, multiple different realizations of kinetic parameters (Tab. 1) can describe similar process states, which are hence difficult to distinguish without more detailed investigation or state estimation.</w:t>
      </w:r>
    </w:p>
    <w:p w14:paraId="41913672" w14:textId="77777777" w:rsidR="00E241CE" w:rsidRDefault="00E241CE" w:rsidP="0076501A">
      <w:pPr>
        <w:rPr>
          <w:lang w:val="en-US"/>
        </w:rPr>
      </w:pPr>
      <w:r>
        <w:rPr>
          <w:lang w:val="en-US"/>
        </w:rPr>
        <w:t xml:space="preserve">When ignoring the process inhibition, i.e. setting the inhibition factor </w:t>
      </w:r>
      <m:oMath>
        <m:sSub>
          <m:sSubPr>
            <m:ctrlPr>
              <w:rPr>
                <w:rFonts w:ascii="Cambria Math" w:hAnsi="Cambria Math"/>
                <w:i/>
                <w:lang w:val="en-US"/>
              </w:rPr>
            </m:ctrlPr>
          </m:sSubPr>
          <m:e>
            <m:r>
              <w:rPr>
                <w:rFonts w:ascii="Cambria Math" w:hAnsi="Cambria Math"/>
                <w:lang w:val="en-US"/>
              </w:rPr>
              <m:t>I</m:t>
            </m:r>
          </m:e>
          <m:sub>
            <m:r>
              <m:rPr>
                <m:sty m:val="p"/>
              </m:rPr>
              <w:rPr>
                <w:rFonts w:ascii="Cambria Math" w:hAnsi="Cambria Math"/>
                <w:lang w:val="en-US"/>
              </w:rPr>
              <m:t>ac</m:t>
            </m:r>
          </m:sub>
        </m:sSub>
      </m:oMath>
      <w:r>
        <w:rPr>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PMM was introduced. </w:t>
      </w:r>
    </w:p>
    <w:p w14:paraId="4FC32929" w14:textId="73E82C9D" w:rsidR="00D06E6B" w:rsidRPr="0076501A" w:rsidRDefault="00E241CE" w:rsidP="0076501A">
      <w:pPr>
        <w:rPr>
          <w:lang w:val="en-US"/>
        </w:rPr>
      </w:pPr>
      <w:r>
        <w:rPr>
          <w:lang w:val="en-US"/>
        </w:rPr>
        <w:t>In summary, given the hyperparameters in Tab. 1 and 2, the NMPC robustly satisfies constraints on GS filling level through discontinuous substrate feedings predominantly of manure.</w:t>
      </w:r>
    </w:p>
    <w:p w14:paraId="0A2C8B9F" w14:textId="77777777" w:rsidR="00E241CE" w:rsidRDefault="00E241CE" w:rsidP="00E241CE">
      <w:pPr>
        <w:pStyle w:val="berschrift2"/>
        <w:rPr>
          <w:lang w:val="en-US"/>
        </w:rPr>
      </w:pPr>
      <w:bookmarkStart w:id="40" w:name="_tkocxpr8ahno"/>
      <w:bookmarkEnd w:id="40"/>
      <w:r w:rsidRPr="7139F001">
        <w:rPr>
          <w:lang w:val="en-US"/>
        </w:rPr>
        <w:lastRenderedPageBreak/>
        <w:t>3.</w:t>
      </w:r>
      <w:r>
        <w:rPr>
          <w:lang w:val="en-US"/>
        </w:rPr>
        <w:t>4</w:t>
      </w:r>
      <w:r w:rsidRPr="7139F001">
        <w:rPr>
          <w:lang w:val="en-US"/>
        </w:rPr>
        <w:t xml:space="preserve"> </w:t>
      </w:r>
      <w:bookmarkStart w:id="41" w:name="_Hlk207213167"/>
      <w:r w:rsidRPr="7139F001">
        <w:rPr>
          <w:lang w:val="en-US"/>
        </w:rPr>
        <w:t xml:space="preserve">Comparison </w:t>
      </w:r>
      <w:r>
        <w:rPr>
          <w:lang w:val="en-US"/>
        </w:rPr>
        <w:t>of robust and n</w:t>
      </w:r>
      <w:r w:rsidRPr="7139F001">
        <w:rPr>
          <w:lang w:val="en-US"/>
        </w:rPr>
        <w:t xml:space="preserve">ominal </w:t>
      </w:r>
      <w:bookmarkEnd w:id="41"/>
      <w:r>
        <w:rPr>
          <w:lang w:val="en-US"/>
        </w:rPr>
        <w:t>controller</w:t>
      </w:r>
    </w:p>
    <w:p w14:paraId="69F5196B" w14:textId="4E2CF371" w:rsidR="00E241CE" w:rsidRDefault="00E241CE" w:rsidP="000E1B52">
      <w:pPr>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65F00EAF" w14:textId="77777777" w:rsidR="00E241CE" w:rsidRDefault="00E241CE" w:rsidP="000E1B52">
      <w:pPr>
        <w:rPr>
          <w:lang w:val="en-US"/>
        </w:rPr>
      </w:pPr>
      <w:r>
        <w:rPr>
          <w:lang w:val="en-US"/>
        </w:rPr>
        <w:t>Clearly, nominal MPC (Fig. 6, right) fails to ensure process stability and leads to massive constraint violations of the GS, whereas robust multi-stage MPC (Fig. 6, left) maintains safe GS filling levels and an overall stable process. The reason for the no</w:t>
      </w:r>
      <w:r>
        <w:rPr>
          <w:lang w:val="en-US"/>
        </w:rPr>
        <w:softHyphen/>
        <w:t>mi</w:t>
      </w:r>
      <w:r>
        <w:rPr>
          <w:lang w:val="en-US"/>
        </w:rPr>
        <w:softHyphen/>
        <w:t xml:space="preserve">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nominal controller (assuming nominal influent concentrations) syste</w:t>
      </w:r>
      <w:r>
        <w:rPr>
          <w:lang w:val="en-US"/>
        </w:rPr>
        <w:softHyphen/>
        <w:t>ma</w:t>
      </w:r>
      <w:r>
        <w:rPr>
          <w:lang w:val="en-US"/>
        </w:rPr>
        <w:softHyphen/>
        <w:t>ti</w:t>
      </w:r>
      <w:r>
        <w:rPr>
          <w:lang w:val="en-US"/>
        </w:rPr>
        <w:softHyphen/>
        <w:t>cal</w:t>
      </w:r>
      <w:r>
        <w:rPr>
          <w:lang w:val="en-US"/>
        </w:rPr>
        <w:softHyphen/>
        <w:t>ly under</w:t>
      </w:r>
      <w:r>
        <w:rPr>
          <w:lang w:val="en-US"/>
        </w:rPr>
        <w:softHyphen/>
        <w:t>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w:t>
      </w:r>
    </w:p>
    <w:p w14:paraId="4570364D" w14:textId="77777777" w:rsidR="00E241CE" w:rsidRDefault="00E241CE" w:rsidP="00E241CE">
      <w:pPr>
        <w:rPr>
          <w:lang w:val="en-US"/>
        </w:rPr>
      </w:pPr>
      <w:r>
        <w:rPr>
          <w:lang w:val="en-US"/>
        </w:rPr>
        <w:t>As</w:t>
      </w:r>
      <w:r w:rsidRPr="0088398F">
        <w:rPr>
          <w:lang w:val="en-US"/>
        </w:rPr>
        <w:t xml:space="preserve"> state feedback was assumed</w:t>
      </w:r>
      <w:r>
        <w:rPr>
          <w:lang w:val="en-US"/>
        </w:rPr>
        <w:t>, the unstable plant behavior also affects the controller predictions, underscored by the predicted constraint violations around day 3.7</w:t>
      </w:r>
      <w:r w:rsidRPr="002132D7">
        <w:rPr>
          <w:lang w:val="en-US"/>
        </w:rPr>
        <w:t>.</w:t>
      </w:r>
      <w:r>
        <w:rPr>
          <w:lang w:val="en-US"/>
        </w:rPr>
        <w:t xml:space="preserve"> If the optimization solver fails to determine a feasible solution, i.e., one that satisfies constraints, it reverts to solving an approximate problem with relaxed constraints </w:t>
      </w:r>
      <w:sdt>
        <w:sdtPr>
          <w:rPr>
            <w:lang w:val="en-US"/>
          </w:rPr>
          <w:alias w:val="To edit, see citavi.com/edit"/>
          <w:tag w:val="CitaviPlaceholder#720d23f4-1bbc-4d03-a6d5-c360fa3116c2"/>
          <w:id w:val="-556776518"/>
          <w:placeholder>
            <w:docPart w:val="ABEC987DBB03495EB5F524B0D6EA5D70"/>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Pr="00C40BC0">
              <w:rPr>
                <w:lang w:val="en-US"/>
              </w:rPr>
              <w:t>(Qin and Badgwell, 2003)</w:t>
            </w:r>
          </w:hyperlink>
          <w:r>
            <w:rPr>
              <w:lang w:val="en-US"/>
            </w:rPr>
            <w:fldChar w:fldCharType="end"/>
          </w:r>
        </w:sdtContent>
      </w:sdt>
      <w:r>
        <w:rPr>
          <w:lang w:val="en-US"/>
        </w:rPr>
        <w:t>. This approximate so</w:t>
      </w:r>
      <w:r>
        <w:rPr>
          <w:lang w:val="en-US"/>
        </w:rPr>
        <w:softHyphen/>
      </w:r>
      <w:r>
        <w:rPr>
          <w:lang w:val="en-US"/>
        </w:rPr>
        <w:softHyphen/>
        <w:t>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15300228" w14:textId="77777777" w:rsidTr="00850689">
        <w:trPr>
          <w:gridAfter w:val="1"/>
          <w:wAfter w:w="6" w:type="dxa"/>
        </w:trPr>
        <w:tc>
          <w:tcPr>
            <w:tcW w:w="4986" w:type="dxa"/>
          </w:tcPr>
          <w:p w14:paraId="7B54E21B"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6D2FE788" wp14:editId="61D23C5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3024001" cy="3780000"/>
                          </a:xfrm>
                          <a:prstGeom prst="rect">
                            <a:avLst/>
                          </a:prstGeom>
                        </pic:spPr>
                      </pic:pic>
                    </a:graphicData>
                  </a:graphic>
                </wp:inline>
              </w:drawing>
            </w:r>
          </w:p>
        </w:tc>
        <w:tc>
          <w:tcPr>
            <w:tcW w:w="4986" w:type="dxa"/>
          </w:tcPr>
          <w:p w14:paraId="02731D19" w14:textId="77777777" w:rsidR="0076501A" w:rsidRDefault="0076501A" w:rsidP="00850689">
            <w:pPr>
              <w:spacing w:after="0" w:line="276" w:lineRule="auto"/>
              <w:ind w:right="0" w:firstLine="0"/>
              <w:jc w:val="right"/>
              <w:rPr>
                <w:lang w:val="en-US"/>
              </w:rPr>
            </w:pPr>
            <w:r>
              <w:rPr>
                <w:noProof/>
                <w:lang w:val="en-US"/>
              </w:rPr>
              <w:drawing>
                <wp:inline distT="0" distB="0" distL="0" distR="0" wp14:anchorId="59620A8E" wp14:editId="213BDCD4">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3024001" cy="3780000"/>
                          </a:xfrm>
                          <a:prstGeom prst="rect">
                            <a:avLst/>
                          </a:prstGeom>
                        </pic:spPr>
                      </pic:pic>
                    </a:graphicData>
                  </a:graphic>
                </wp:inline>
              </w:drawing>
            </w:r>
          </w:p>
        </w:tc>
      </w:tr>
      <w:tr w:rsidR="0076501A" w:rsidRPr="00EC0FDE" w14:paraId="481F2088" w14:textId="77777777" w:rsidTr="00850689">
        <w:tc>
          <w:tcPr>
            <w:tcW w:w="9978" w:type="dxa"/>
            <w:gridSpan w:val="3"/>
          </w:tcPr>
          <w:p w14:paraId="6DCF633E" w14:textId="77777777" w:rsidR="0076501A" w:rsidRDefault="0076501A" w:rsidP="00850689">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r>
              <w:rPr>
                <w:noProof/>
                <w:sz w:val="22"/>
                <w:lang w:val="en-US"/>
              </w:rPr>
              <w:t>gas storage</w:t>
            </w:r>
            <w:r w:rsidRPr="00E81601">
              <w:rPr>
                <w:noProof/>
                <w:sz w:val="22"/>
                <w:lang w:val="en-US"/>
              </w:rPr>
              <w:t xml:space="preserve">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E81601">
              <w:rPr>
                <w:rFonts w:eastAsia="Garamond" w:cs="Garamond"/>
                <w:sz w:val="22"/>
                <w:lang w:val="en-US"/>
              </w:rPr>
              <w:t>are indicated by grey background shading.</w:t>
            </w:r>
          </w:p>
        </w:tc>
      </w:tr>
    </w:tbl>
    <w:p w14:paraId="1B1DDC26" w14:textId="77777777" w:rsidR="00E241CE" w:rsidRDefault="00E241CE" w:rsidP="0076501A">
      <w:pPr>
        <w:ind w:firstLine="0"/>
        <w:rPr>
          <w:lang w:val="en-US"/>
        </w:rPr>
      </w:pPr>
    </w:p>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6BE83AD4" w14:textId="6C6A76D4" w:rsidR="00EF7145" w:rsidRDefault="00DC036F" w:rsidP="006F3196">
      <w:pPr>
        <w:ind w:firstLine="0"/>
        <w:rPr>
          <w:lang w:val="en-US"/>
        </w:rPr>
      </w:pPr>
      <w:r>
        <w:rPr>
          <w:lang w:val="en-US"/>
        </w:rPr>
        <w:lastRenderedPageBreak/>
        <w:t xml:space="preserve">horizons to better anticipate prospective GS constraint violations </w:t>
      </w:r>
      <w:sdt>
        <w:sdtPr>
          <w:rPr>
            <w:lang w:val="en-US"/>
          </w:rPr>
          <w:alias w:val="To edit, see citavi.com/edit"/>
          <w:tag w:val="CitaviPlaceholder#c11907b4-6c49-4889-abee-6ee0f721bd50"/>
          <w:id w:val="425012651"/>
          <w:placeholder>
            <w:docPart w:val="3A5067F06BBB4373A3141FA972A3713A"/>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jMTE5MDdiNC02YzQ5LTQ4ODktYWJlZS02ZWUwZjcyMWJkNTAiLCJUZXh0IjoiKFFpbiBhbmQgQmFkZ3dlbGwsIDIwMDMpIiwiV0FJVmVyc2lvbiI6IjYuMTkuMi4xIn0=}</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Pr>
              <w:lang w:val="en-US"/>
            </w:rPr>
            <w:fldChar w:fldCharType="end"/>
          </w:r>
        </w:sdtContent>
      </w:sdt>
      <w:r>
        <w:rPr>
          <w:lang w:val="en-US"/>
        </w:rPr>
        <w:t xml:space="preserve"> or further limited maximum feed volume flows to restrict the erratic feeding.</w:t>
      </w:r>
    </w:p>
    <w:p w14:paraId="27A51899" w14:textId="4608B8CE"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w:t>
      </w:r>
      <w:r w:rsidR="006500ED">
        <w:rPr>
          <w:lang w:val="en-US"/>
        </w:rPr>
        <w:t xml:space="preserve">, </w:t>
      </w:r>
      <w:r w:rsidR="006500ED" w:rsidRPr="006F3196">
        <w:rPr>
          <w:highlight w:val="green"/>
          <w:lang w:val="en-US"/>
        </w:rPr>
        <w:t xml:space="preserve">as previously reported </w:t>
      </w:r>
      <w:r w:rsidR="006F3196">
        <w:rPr>
          <w:highlight w:val="green"/>
          <w:lang w:val="en-US"/>
        </w:rPr>
        <w:t xml:space="preserve">in the AD context </w:t>
      </w:r>
      <w:r w:rsidR="006500ED" w:rsidRPr="006F3196">
        <w:rPr>
          <w:highlight w:val="green"/>
          <w:lang w:val="en-US"/>
        </w:rPr>
        <w:t xml:space="preserve">e.g. by </w:t>
      </w:r>
      <w:sdt>
        <w:sdtPr>
          <w:rPr>
            <w:highlight w:val="green"/>
            <w:lang w:val="en-US"/>
          </w:rPr>
          <w:alias w:val="To edit, see citavi.com/edit"/>
          <w:tag w:val="CitaviPlaceholder#c3ea4e42-ae06-4fa9-afd7-38427fffeb32"/>
          <w:id w:val="-505827151"/>
          <w:placeholder>
            <w:docPart w:val="6DBE4F11393C41C7818377F61E0A75D1"/>
          </w:placeholder>
        </w:sdtPr>
        <w:sdtContent>
          <w:r w:rsidR="006500ED" w:rsidRPr="006F3196">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lBpY2Vuby1Ew61heiBldCBhbC4ifV19LCJUYWciOiJDaXRhdmlQbGFjZWhvbGRlciNjM2VhNGU0Mi1hZTA2LTRmYTktYWZkNy0zODQyN2ZmZmViMzIiLCJUZXh0IjoiUGljZW5vLUTDrWF6IGV0IGFsLiIsIldBSVZlcnNpb24iOiI2LjE5LjIuMSJ9}</w:instrText>
          </w:r>
          <w:r w:rsidR="006500ED" w:rsidRPr="006F3196">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9F10CA">
              <w:rPr>
                <w:highlight w:val="green"/>
                <w:lang w:val="en-US"/>
              </w:rPr>
              <w:t>Piceno-Díaz et al.</w:t>
            </w:r>
          </w:hyperlink>
          <w:r w:rsidR="006500ED" w:rsidRPr="006F3196">
            <w:rPr>
              <w:highlight w:val="green"/>
              <w:lang w:val="en-US"/>
            </w:rPr>
            <w:fldChar w:fldCharType="end"/>
          </w:r>
        </w:sdtContent>
      </w:sdt>
      <w:r w:rsidR="006500ED" w:rsidRPr="006F3196">
        <w:rPr>
          <w:highlight w:val="green"/>
          <w:lang w:val="en-US"/>
        </w:rPr>
        <w:t xml:space="preserve"> </w:t>
      </w:r>
      <w:sdt>
        <w:sdtPr>
          <w:rPr>
            <w:highlight w:val="green"/>
            <w:lang w:val="en-US"/>
          </w:rPr>
          <w:alias w:val="To edit, see citavi.com/edit"/>
          <w:tag w:val="CitaviPlaceholder#ffa7e26a-b1c7-4359-bf82-92bd3bec40e7"/>
          <w:id w:val="998080882"/>
          <w:placeholder>
            <w:docPart w:val="6DBE4F11393C41C7818377F61E0A75D1"/>
          </w:placeholder>
        </w:sdtPr>
        <w:sdtContent>
          <w:r w:rsidR="006500ED" w:rsidRPr="006F3196">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4LTMxVDIxOjE0OjU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ZmZhN2UyNmEtYjFjNy00MzU5LWJmODItOTJiZDNiZWM0MGU3IiwiVGV4dCI6IigyMDIwKSIsIldBSVZlcnNpb24iOiI2LjE5LjIuMSJ9}</w:instrText>
          </w:r>
          <w:r w:rsidR="006500ED" w:rsidRPr="006F3196">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9F10CA">
              <w:rPr>
                <w:highlight w:val="green"/>
                <w:lang w:val="en-US"/>
              </w:rPr>
              <w:t>(2020)</w:t>
            </w:r>
          </w:hyperlink>
          <w:r w:rsidR="006500ED" w:rsidRPr="006F3196">
            <w:rPr>
              <w:highlight w:val="green"/>
              <w:lang w:val="en-US"/>
            </w:rPr>
            <w:fldChar w:fldCharType="end"/>
          </w:r>
        </w:sdtContent>
      </w:sdt>
      <w:r w:rsidR="006A043E">
        <w:rPr>
          <w:lang w:val="en-US"/>
        </w:rPr>
        <w:t>.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74540FED"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r w:rsidR="00E431E6" w:rsidRPr="00487C2D">
        <w:rPr>
          <w:lang w:val="en-US"/>
        </w:rPr>
        <w:t> </w:t>
      </w:r>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70748743" w:rsidR="00F65D5C" w:rsidRDefault="00F65D5C" w:rsidP="002D3756">
      <w:pPr>
        <w:rPr>
          <w:lang w:val="en-US"/>
        </w:rPr>
      </w:pPr>
      <w:r>
        <w:rPr>
          <w:lang w:val="en-US"/>
        </w:rPr>
        <w:t xml:space="preserve">The </w:t>
      </w:r>
      <w:r w:rsidR="00644139" w:rsidRPr="001F00AE">
        <w:rPr>
          <w:lang w:val="en-US"/>
        </w:rPr>
        <w:t>higher</w:t>
      </w:r>
      <w:r w:rsidR="00644139">
        <w:rPr>
          <w:lang w:val="en-US"/>
        </w:rPr>
        <w:t xml:space="preserve"> </w:t>
      </w:r>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r w:rsidR="00644139">
        <w:rPr>
          <w:lang w:val="en-US"/>
        </w:rPr>
        <w:softHyphen/>
      </w:r>
      <w:r w:rsidR="007A1605">
        <w:rPr>
          <w:lang w:val="en-US"/>
        </w:rPr>
        <w:t>g</w:t>
      </w:r>
      <w:r w:rsidR="00644139">
        <w:rPr>
          <w:lang w:val="en-US"/>
        </w:rPr>
        <w:softHyphen/>
      </w:r>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r w:rsidR="00644139">
        <w:rPr>
          <w:lang w:val="en-US"/>
        </w:rPr>
        <w:softHyphen/>
      </w:r>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r w:rsidR="00644139">
        <w:rPr>
          <w:lang w:val="en-US"/>
        </w:rPr>
        <w:softHyphen/>
      </w:r>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r w:rsidR="005D3388" w:rsidRPr="00487C2D">
        <w:rPr>
          <w:highlight w:val="yellow"/>
          <w:lang w:val="en-US"/>
        </w:rPr>
        <w:t>SM</w:t>
      </w:r>
      <w:r w:rsidR="003002F4" w:rsidRPr="00487C2D">
        <w:rPr>
          <w:highlight w:val="yellow"/>
          <w:lang w:val="en-US"/>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7C1D82" w:rsidRPr="00487C2D">
        <w:rPr>
          <w:highlight w:val="green"/>
          <w:lang w:val="en-US"/>
        </w:rPr>
        <w:t>Com</w:t>
      </w:r>
      <w:r w:rsidR="00644139" w:rsidRPr="009F10CA">
        <w:rPr>
          <w:highlight w:val="green"/>
          <w:lang w:val="en-US"/>
        </w:rPr>
        <w:softHyphen/>
      </w:r>
      <w:r w:rsidR="007C1D82" w:rsidRPr="00487C2D">
        <w:rPr>
          <w:highlight w:val="green"/>
          <w:lang w:val="en-US"/>
        </w:rPr>
        <w:t>pared to a simulated time of 14 d, multi-stage MPC is well real-time capable, although for more u</w:t>
      </w:r>
      <w:r w:rsidR="00644139" w:rsidRPr="009F10CA">
        <w:rPr>
          <w:highlight w:val="green"/>
          <w:lang w:val="en-US"/>
        </w:rPr>
        <w:t>n</w:t>
      </w:r>
      <w:r w:rsidR="00644139" w:rsidRPr="009F10CA">
        <w:rPr>
          <w:highlight w:val="green"/>
          <w:lang w:val="en-US"/>
        </w:rPr>
        <w:softHyphen/>
      </w:r>
      <w:r w:rsidR="00644139" w:rsidRPr="009F10CA">
        <w:rPr>
          <w:highlight w:val="green"/>
          <w:lang w:val="en-US"/>
        </w:rPr>
        <w:softHyphen/>
      </w:r>
      <w:r w:rsidR="007C1D82" w:rsidRPr="00487C2D">
        <w:rPr>
          <w:highlight w:val="green"/>
          <w:lang w:val="en-US"/>
        </w:rPr>
        <w:t xml:space="preserve">certain parameters and longer robust horizons, the robust MPC’s run time would </w:t>
      </w:r>
      <w:r w:rsidR="00487C2D">
        <w:rPr>
          <w:highlight w:val="green"/>
          <w:lang w:val="en-US"/>
        </w:rPr>
        <w:t>of course</w:t>
      </w:r>
      <w:r w:rsidR="007C1D82" w:rsidRPr="00487C2D">
        <w:rPr>
          <w:highlight w:val="green"/>
          <w:lang w:val="en-US"/>
        </w:rPr>
        <w:t xml:space="preserve"> increase.</w:t>
      </w:r>
    </w:p>
    <w:p w14:paraId="4FD3A266" w14:textId="77777777" w:rsidR="00D863FA" w:rsidRDefault="00D863FA" w:rsidP="00D863FA">
      <w:pPr>
        <w:pStyle w:val="berschrift2"/>
        <w:rPr>
          <w:lang w:val="en-US"/>
        </w:rPr>
      </w:pPr>
      <w:bookmarkStart w:id="42" w:name="_xcnexyaz5dj2"/>
      <w:bookmarkEnd w:id="42"/>
      <w:r w:rsidRPr="6A0623E8">
        <w:rPr>
          <w:lang w:val="en-US"/>
        </w:rPr>
        <w:t>3.</w:t>
      </w:r>
      <w:r>
        <w:rPr>
          <w:lang w:val="en-US"/>
        </w:rPr>
        <w:t>5</w:t>
      </w:r>
      <w:r w:rsidRPr="6A0623E8">
        <w:rPr>
          <w:lang w:val="en-US"/>
        </w:rPr>
        <w:t xml:space="preserve"> Limitations</w:t>
      </w:r>
      <w:r>
        <w:rPr>
          <w:lang w:val="en-US"/>
        </w:rPr>
        <w:t xml:space="preserve"> and outlook</w:t>
      </w:r>
    </w:p>
    <w:p w14:paraId="0509FC00" w14:textId="3C50C2EF" w:rsidR="00D863FA" w:rsidRDefault="00D863FA" w:rsidP="00D863FA">
      <w:pPr>
        <w:rPr>
          <w:lang w:val="en-US"/>
        </w:rPr>
      </w:pPr>
      <w:r>
        <w:rPr>
          <w:lang w:val="en-US"/>
        </w:rPr>
        <w:t xml:space="preserve">The present results are based on simulations that assumed state feedback, i.e. ideal knowledge of the plant’s </w:t>
      </w:r>
      <w:r w:rsidRPr="00487C2D">
        <w:rPr>
          <w:highlight w:val="green"/>
          <w:lang w:val="en-US"/>
        </w:rPr>
        <w:t xml:space="preserve">state. </w:t>
      </w:r>
      <w:r w:rsidR="00741E54" w:rsidRPr="00487C2D">
        <w:rPr>
          <w:highlight w:val="green"/>
          <w:lang w:val="en-US"/>
        </w:rPr>
        <w:t xml:space="preserve">In real life, a state estimator would be </w:t>
      </w:r>
      <w:r w:rsidR="00795739" w:rsidRPr="009F10CA">
        <w:rPr>
          <w:highlight w:val="green"/>
          <w:lang w:val="en-US"/>
        </w:rPr>
        <w:t>necessary</w:t>
      </w:r>
      <w:r w:rsidR="00741E54" w:rsidRPr="00487C2D">
        <w:rPr>
          <w:highlight w:val="green"/>
          <w:lang w:val="en-US"/>
        </w:rPr>
        <w:t>.</w:t>
      </w:r>
      <w:r w:rsidR="00741E54" w:rsidRPr="009F10CA">
        <w:rPr>
          <w:lang w:val="en-US"/>
        </w:rPr>
        <w:t xml:space="preserve"> </w:t>
      </w:r>
      <w:r>
        <w:rPr>
          <w:lang w:val="en-US"/>
        </w:rPr>
        <w:t xml:space="preserve">Moreover, the considered </w:t>
      </w:r>
      <w:r>
        <w:rPr>
          <w:lang w:val="en-US"/>
        </w:rPr>
        <w:lastRenderedPageBreak/>
        <w:t>uncertainties were limited to influent macronutrients within known bounds. Further, disturbance feedings were considered predictable and of known uncertainty.</w:t>
      </w:r>
      <w:r w:rsidR="00795739">
        <w:rPr>
          <w:lang w:val="en-US"/>
        </w:rPr>
        <w:t xml:space="preserve"> I</w:t>
      </w:r>
      <w:r>
        <w:rPr>
          <w:lang w:val="en-US"/>
        </w:rPr>
        <w:t>ndependent</w:t>
      </w:r>
      <w:r w:rsidRPr="77A2C42C">
        <w:rPr>
          <w:lang w:val="en-US"/>
        </w:rPr>
        <w:t xml:space="preserve"> </w:t>
      </w:r>
      <w:r>
        <w:rPr>
          <w:lang w:val="en-US"/>
        </w:rPr>
        <w:t xml:space="preserve">feeding </w:t>
      </w:r>
      <w:r w:rsidRPr="77A2C42C">
        <w:rPr>
          <w:lang w:val="en-US"/>
        </w:rPr>
        <w:t xml:space="preserve">of </w:t>
      </w:r>
      <w:r>
        <w:rPr>
          <w:lang w:val="en-US"/>
        </w:rPr>
        <w:t>five substrates was assumed, which is uncommon in full scale</w:t>
      </w:r>
      <w:r w:rsidR="002C0692">
        <w:rPr>
          <w:lang w:val="en-US"/>
        </w:rPr>
        <w:t xml:space="preserve"> </w:t>
      </w:r>
      <w:sdt>
        <w:sdtPr>
          <w:rPr>
            <w:lang w:val="en-US"/>
          </w:rPr>
          <w:alias w:val="To edit, see citavi.com/edit"/>
          <w:tag w:val="CitaviPlaceholder#3d9c4d6f-4ee9-45d4-8fb1-31223fe1f552"/>
          <w:id w:val="846978803"/>
          <w:placeholder>
            <w:docPart w:val="DefaultPlaceholder_-1854013440"/>
          </w:placeholder>
        </w:sdtPr>
        <w:sdtEndPr>
          <w:rPr>
            <w:highlight w:val="green"/>
          </w:rPr>
        </w:sdtEndPr>
        <w:sdtContent>
          <w:r w:rsidR="002C0692" w:rsidRPr="009F5FF4">
            <w:rPr>
              <w:highlight w:val="green"/>
              <w:lang w:val="en-US"/>
            </w:rPr>
            <w:fldChar w:fldCharType="begin"/>
          </w:r>
          <w:r w:rsidR="00C40BC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zBUMTU6NDA6MDciLCJNb2RpZmllZEJ5IjoiX0hlbGxtYW5uLCBTaW1vbiIsIklkIjoiYzc1NjFlZmQtNTRkZC00ODkzLTljZDgtNzIyYzNmYjRkMjU5IiwiTW9kaWZpZWRPbiI6IjIwMjUtMDgtMzBUMTU6NDA6MDc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w:instrText>
          </w:r>
          <w:r w:rsidR="00C40BC0" w:rsidRPr="0011489B">
            <w:rPr>
              <w:highlight w:val="green"/>
              <w:lang w:val="en-US"/>
            </w:rPr>
            <w:instrText>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SGVsbG1hbm4sIFNpbW9uIiwiSWQiOiJjZTg0ZmNhYS0xOTcxLTRmM2UtYWVjZi0xMmViMGNjZTYzY2IiLCJNb2RpZmllZE9uIjoiMjAyNS0wOC0zMFQxNTo0MTo1NC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9F5FF4">
            <w:rPr>
              <w:highlight w:val="green"/>
              <w:lang w:val="en-US"/>
            </w:rPr>
            <w:fldChar w:fldCharType="separate"/>
          </w:r>
          <w:hyperlink w:anchor="_CTVL001ce84fcaa19714f3eaecf12eb0cce63cb" w:tooltip="AgSTAR (2020): Anaerobic Digester/Biogas System Operator Guidebook. A Guidebook for Operating Anaerobic Digestion/Biogas Systems on Farms in the Unite…" w:history="1">
            <w:r w:rsidR="00C40BC0" w:rsidRPr="0011489B">
              <w:rPr>
                <w:highlight w:val="green"/>
                <w:lang w:val="en-US"/>
              </w:rPr>
              <w:t>(AgSTAR, 2020)</w:t>
            </w:r>
          </w:hyperlink>
          <w:r w:rsidR="002C0692" w:rsidRPr="009F5FF4">
            <w:rPr>
              <w:highlight w:val="green"/>
              <w:lang w:val="en-US"/>
            </w:rPr>
            <w:fldChar w:fldCharType="end"/>
          </w:r>
        </w:sdtContent>
      </w:sdt>
      <w:r w:rsidRPr="0011489B">
        <w:rPr>
          <w:lang w:val="en-US"/>
        </w:rPr>
        <w:t xml:space="preserve">, </w:t>
      </w:r>
      <w:r w:rsidR="008E1DD2">
        <w:rPr>
          <w:lang w:val="en-US"/>
        </w:rPr>
        <w:t>but</w:t>
      </w:r>
      <w:r w:rsidRPr="0011489B">
        <w:rPr>
          <w:lang w:val="en-US"/>
        </w:rPr>
        <w:t xml:space="preserve"> technically </w:t>
      </w:r>
      <w:r w:rsidR="00795739" w:rsidRPr="0011489B">
        <w:rPr>
          <w:lang w:val="en-US"/>
        </w:rPr>
        <w:t>feasible</w:t>
      </w:r>
      <w:r w:rsidRPr="0011489B">
        <w:rPr>
          <w:lang w:val="en-US"/>
        </w:rPr>
        <w:t xml:space="preserve">. </w:t>
      </w:r>
      <w:r w:rsidR="00795739" w:rsidRPr="009F5FF4">
        <w:rPr>
          <w:highlight w:val="green"/>
          <w:lang w:val="en-US"/>
        </w:rPr>
        <w:t>Lastly, only silages and manure were considered</w:t>
      </w:r>
      <w:r w:rsidR="00795739">
        <w:rPr>
          <w:lang w:val="en-US"/>
        </w:rPr>
        <w:t xml:space="preserve">, for which PR and LI were assumed fully degradable.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w:t>
      </w:r>
      <w:r w:rsidR="00795739">
        <w:rPr>
          <w:lang w:val="en-US"/>
        </w:rPr>
        <w:t xml:space="preserve">available </w:t>
      </w:r>
      <w:r>
        <w:rPr>
          <w:lang w:val="en-US"/>
        </w:rPr>
        <w:t xml:space="preserve">measurements, </w:t>
      </w:r>
      <w:r w:rsidR="0095542A" w:rsidRPr="009F10CA">
        <w:rPr>
          <w:highlight w:val="green"/>
          <w:lang w:val="en-US"/>
        </w:rPr>
        <w:t xml:space="preserve">sensitivity analysis of </w:t>
      </w:r>
      <w:r w:rsidR="00110130" w:rsidRPr="009F10CA">
        <w:rPr>
          <w:highlight w:val="green"/>
          <w:lang w:val="en-US"/>
        </w:rPr>
        <w:t>para</w:t>
      </w:r>
      <w:r w:rsidR="0095542A" w:rsidRPr="009F10CA">
        <w:rPr>
          <w:highlight w:val="green"/>
          <w:lang w:val="en-US"/>
        </w:rPr>
        <w:t>meter uncertainties</w:t>
      </w:r>
      <w:r w:rsidR="0095542A">
        <w:rPr>
          <w:lang w:val="en-US"/>
        </w:rPr>
        <w:t xml:space="preserve">, </w:t>
      </w:r>
      <w:r w:rsidR="00336C98" w:rsidRPr="29F2F358">
        <w:rPr>
          <w:lang w:val="en-US"/>
        </w:rPr>
        <w:t xml:space="preserve">analysis of </w:t>
      </w:r>
      <w:r w:rsidR="00336C98">
        <w:rPr>
          <w:lang w:val="en-US"/>
        </w:rPr>
        <w:t xml:space="preserve">expected surplus revenues through flexible feeding, and </w:t>
      </w:r>
      <w:r>
        <w:rPr>
          <w:lang w:val="en-US"/>
        </w:rPr>
        <w:t>experimental validation</w:t>
      </w:r>
      <w:r w:rsidR="00AC0B68">
        <w:rPr>
          <w:lang w:val="en-US"/>
        </w:rPr>
        <w:t>,</w:t>
      </w:r>
      <w:r>
        <w:rPr>
          <w:lang w:val="en-US"/>
        </w:rPr>
        <w:t xml:space="preserve"> </w:t>
      </w:r>
      <w:r w:rsidR="00336C98" w:rsidRPr="009F10CA">
        <w:rPr>
          <w:highlight w:val="green"/>
          <w:lang w:val="en-US"/>
        </w:rPr>
        <w:t xml:space="preserve">including </w:t>
      </w:r>
      <w:r w:rsidR="00795739" w:rsidRPr="009F5FF4">
        <w:rPr>
          <w:highlight w:val="green"/>
          <w:lang w:val="en-US"/>
        </w:rPr>
        <w:t xml:space="preserve">a wider range of </w:t>
      </w:r>
      <w:r w:rsidRPr="009F5FF4">
        <w:rPr>
          <w:highlight w:val="green"/>
          <w:lang w:val="en-US"/>
        </w:rPr>
        <w:t xml:space="preserve">substrates (e.g., </w:t>
      </w:r>
      <w:r w:rsidR="00795739" w:rsidRPr="009F5FF4">
        <w:rPr>
          <w:highlight w:val="green"/>
          <w:lang w:val="en-US"/>
        </w:rPr>
        <w:t xml:space="preserve">crop straw </w:t>
      </w:r>
      <w:r w:rsidR="00336C98" w:rsidRPr="009F10CA">
        <w:rPr>
          <w:highlight w:val="green"/>
          <w:lang w:val="en-US"/>
        </w:rPr>
        <w:t xml:space="preserve">or </w:t>
      </w:r>
      <w:r w:rsidR="00795739" w:rsidRPr="009F5FF4">
        <w:rPr>
          <w:highlight w:val="green"/>
          <w:lang w:val="en-US"/>
        </w:rPr>
        <w:t>food waste</w:t>
      </w:r>
      <w:r w:rsidRPr="009F5FF4">
        <w:rPr>
          <w:highlight w:val="green"/>
          <w:lang w:val="en-US"/>
        </w:rPr>
        <w:t>)</w:t>
      </w:r>
      <w:bookmarkStart w:id="43" w:name="_6gm6o7kdfala" w:colFirst="0" w:colLast="0"/>
      <w:bookmarkEnd w:id="43"/>
      <w:r w:rsidRPr="009F10CA">
        <w:rPr>
          <w:highlight w:val="green"/>
          <w:lang w:val="en-US"/>
        </w:rPr>
        <w:t>.</w:t>
      </w:r>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2EB70E6F"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00135E97">
        <w:rPr>
          <w:lang w:val="en-US"/>
        </w:rPr>
        <w:t xml:space="preserve">model predictive control </w:t>
      </w:r>
      <w:r>
        <w:rPr>
          <w:lang w:val="en-US"/>
        </w:rPr>
        <w:t>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135E97">
        <w:rPr>
          <w:lang w:val="en-US"/>
        </w:rPr>
        <w:t xml:space="preserve">anaerobic digestion </w:t>
      </w:r>
      <w:r w:rsidR="00F51CBB">
        <w:rPr>
          <w:lang w:val="en-US"/>
        </w:rPr>
        <w:t>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w:t>
      </w:r>
      <w:r w:rsidR="00135E97">
        <w:rPr>
          <w:lang w:val="en-US"/>
        </w:rPr>
        <w:t xml:space="preserve">model predictive control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135E97">
        <w:rPr>
          <w:lang w:val="en-US"/>
        </w:rPr>
        <w:t xml:space="preserve">gas storage </w:t>
      </w:r>
      <w:r w:rsidR="004B4055">
        <w:rPr>
          <w:lang w:val="en-US"/>
        </w:rPr>
        <w:t>filling levels</w:t>
      </w:r>
      <w:r w:rsidR="008202AB">
        <w:rPr>
          <w:lang w:val="en-US"/>
        </w:rPr>
        <w:t xml:space="preserve"> </w:t>
      </w:r>
      <w:r w:rsidR="00F70AE6">
        <w:rPr>
          <w:lang w:val="en-US"/>
        </w:rPr>
        <w:t>during demand-oriented</w:t>
      </w:r>
      <w:r w:rsidR="6A0623E8" w:rsidRPr="6A0623E8">
        <w:rPr>
          <w:lang w:val="en-US"/>
        </w:rPr>
        <w:t xml:space="preserve"> operation</w:t>
      </w:r>
      <w:r w:rsidR="00DF435F">
        <w:rPr>
          <w:lang w:val="en-US"/>
        </w:rPr>
        <w:t xml:space="preserve"> despite </w:t>
      </w:r>
      <w:r w:rsidR="00135E97">
        <w:rPr>
          <w:lang w:val="en-US"/>
        </w:rPr>
        <w:t xml:space="preserve">gas storage </w:t>
      </w:r>
      <w:r w:rsidR="00DF435F">
        <w:rPr>
          <w:lang w:val="en-US"/>
        </w:rPr>
        <w:t>measurement noise</w:t>
      </w:r>
      <w:r w:rsidR="00B62D17">
        <w:rPr>
          <w:lang w:val="en-US"/>
        </w:rPr>
        <w:t xml:space="preserve">. </w:t>
      </w:r>
      <w:r w:rsidR="008A6887">
        <w:rPr>
          <w:lang w:val="en-US"/>
        </w:rPr>
        <w:t xml:space="preserve">The </w:t>
      </w:r>
      <w:r w:rsidR="005002D9">
        <w:rPr>
          <w:lang w:val="en-US"/>
        </w:rPr>
        <w:t xml:space="preserve">robust </w:t>
      </w:r>
      <w:r w:rsidR="00135E97">
        <w:rPr>
          <w:lang w:val="en-US"/>
        </w:rPr>
        <w:t xml:space="preserve">model predictive controller </w:t>
      </w:r>
      <w:r w:rsidR="00DE7F2C">
        <w:rPr>
          <w:lang w:val="en-US"/>
        </w:rPr>
        <w:t xml:space="preserve">rejected disturbance feedings of </w:t>
      </w:r>
      <w:r w:rsidR="004B4055">
        <w:rPr>
          <w:lang w:val="en-US"/>
        </w:rPr>
        <w:t xml:space="preserve">very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 xml:space="preserve">stability where </w:t>
      </w:r>
      <w:r w:rsidR="00135E97">
        <w:rPr>
          <w:lang w:val="en-US"/>
        </w:rPr>
        <w:t xml:space="preserve">the </w:t>
      </w:r>
      <w:r w:rsidR="00E96100">
        <w:rPr>
          <w:lang w:val="en-US"/>
        </w:rPr>
        <w:t>n</w:t>
      </w:r>
      <w:r w:rsidR="00E96100" w:rsidRPr="7139F001">
        <w:rPr>
          <w:lang w:val="en-US"/>
        </w:rPr>
        <w:t xml:space="preserve">ominal </w:t>
      </w:r>
      <w:r w:rsidR="00135E97">
        <w:rPr>
          <w:lang w:val="en-US"/>
        </w:rPr>
        <w:t xml:space="preserve">controller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xml:space="preserve">. </w:t>
      </w:r>
      <w:r w:rsidR="29F2F358" w:rsidRPr="009F5FF4">
        <w:rPr>
          <w:highlight w:val="green"/>
          <w:lang w:val="en-US"/>
        </w:rPr>
        <w:t>Future work</w:t>
      </w:r>
      <w:r w:rsidR="00E52E57" w:rsidRPr="009F5FF4">
        <w:rPr>
          <w:highlight w:val="green"/>
          <w:lang w:val="en-US"/>
        </w:rPr>
        <w:t xml:space="preserve"> </w:t>
      </w:r>
      <w:r w:rsidR="00682E6D" w:rsidRPr="009F5FF4">
        <w:rPr>
          <w:highlight w:val="green"/>
          <w:lang w:val="en-US"/>
        </w:rPr>
        <w:t xml:space="preserve">should </w:t>
      </w:r>
      <w:r w:rsidR="009F5FF4">
        <w:rPr>
          <w:highlight w:val="green"/>
          <w:lang w:val="en-US"/>
        </w:rPr>
        <w:t>incorporate</w:t>
      </w:r>
      <w:r w:rsidR="00E54AF9" w:rsidRPr="009F5FF4">
        <w:rPr>
          <w:highlight w:val="green"/>
          <w:lang w:val="en-US"/>
        </w:rPr>
        <w:t xml:space="preserve"> </w:t>
      </w:r>
      <w:r w:rsidR="00682E6D" w:rsidRPr="009F5FF4">
        <w:rPr>
          <w:highlight w:val="green"/>
          <w:lang w:val="en-US"/>
        </w:rPr>
        <w:t xml:space="preserve">a </w:t>
      </w:r>
      <w:r w:rsidR="29F2F358" w:rsidRPr="009F5FF4">
        <w:rPr>
          <w:highlight w:val="green"/>
          <w:lang w:val="en-US"/>
        </w:rPr>
        <w:t>state observer</w:t>
      </w:r>
      <w:r w:rsidR="00E54AF9" w:rsidRPr="009F5FF4">
        <w:rPr>
          <w:highlight w:val="green"/>
          <w:lang w:val="en-US"/>
        </w:rPr>
        <w:t xml:space="preserve">, parametric uncertainties, and </w:t>
      </w:r>
      <w:r w:rsidR="004B1FF0" w:rsidRPr="009F5FF4">
        <w:rPr>
          <w:highlight w:val="green"/>
          <w:lang w:val="en-US"/>
        </w:rPr>
        <w:t>experimental validation</w:t>
      </w:r>
      <w:r w:rsidR="29F2F358" w:rsidRPr="009F5FF4">
        <w:rPr>
          <w:highlight w:val="green"/>
          <w:lang w:val="en-US"/>
        </w:rPr>
        <w:t>.</w:t>
      </w:r>
      <w:r w:rsidR="29F2F358" w:rsidRPr="29F2F358">
        <w:rPr>
          <w:lang w:val="en-US"/>
        </w:rPr>
        <w:t xml:space="preserve"> </w:t>
      </w:r>
    </w:p>
    <w:p w14:paraId="6AFC489F" w14:textId="3E3E4F41" w:rsidR="00CF5B9B" w:rsidRPr="00053C38" w:rsidRDefault="00CF5B9B" w:rsidP="00CF5B9B">
      <w:pPr>
        <w:pStyle w:val="berschrift1"/>
        <w:rPr>
          <w:lang w:val="en-GB"/>
        </w:rPr>
      </w:pPr>
      <w:r w:rsidRPr="00053C38">
        <w:rPr>
          <w:lang w:val="en-GB"/>
        </w:rPr>
        <w:t xml:space="preserve">Supplementary </w:t>
      </w:r>
      <w:r w:rsidR="005D3388">
        <w:rPr>
          <w:lang w:val="en-GB"/>
        </w:rPr>
        <w:t>Material</w:t>
      </w:r>
    </w:p>
    <w:p w14:paraId="63B75760" w14:textId="6F5E19F7" w:rsidR="00CF5B9B" w:rsidRPr="00053C38" w:rsidRDefault="6293A840" w:rsidP="6293A840">
      <w:pPr>
        <w:spacing w:after="0" w:line="480" w:lineRule="auto"/>
        <w:ind w:right="23"/>
        <w:contextualSpacing/>
        <w:jc w:val="left"/>
        <w:rPr>
          <w:rFonts w:cs="Calibri"/>
          <w:lang w:val="en-GB"/>
        </w:rPr>
      </w:pPr>
      <w:r w:rsidRPr="009F5FF4">
        <w:rPr>
          <w:rFonts w:cs="Calibri"/>
          <w:highlight w:val="yellow"/>
          <w:lang w:val="en-GB"/>
        </w:rPr>
        <w:t xml:space="preserve">E-supplementary </w:t>
      </w:r>
      <w:r w:rsidR="005D3388" w:rsidRPr="009F5FF4">
        <w:rPr>
          <w:rFonts w:cs="Calibri"/>
          <w:highlight w:val="yellow"/>
          <w:lang w:val="en-GB"/>
        </w:rPr>
        <w:t>material</w:t>
      </w:r>
      <w:r w:rsidR="005D3388"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sz w:val="24"/>
          <w:szCs w:val="22"/>
          <w:lang w:val="en-US"/>
        </w:rPr>
        <w:tag w:val="CitaviBibliography"/>
        <w:id w:val="1000460054"/>
        <w:placeholder>
          <w:docPart w:val="181B7BB5C0A50E42B12647B8482D68E6"/>
        </w:placeholder>
      </w:sdtPr>
      <w:sdtContent>
        <w:p w14:paraId="64CEC4C4" w14:textId="77777777" w:rsidR="00C40BC0" w:rsidRDefault="00026F10" w:rsidP="00C40BC0">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C40BC0">
            <w:rPr>
              <w:lang w:val="en-US"/>
            </w:rPr>
            <w:t>References</w:t>
          </w:r>
        </w:p>
        <w:p w14:paraId="42499189" w14:textId="77777777" w:rsidR="00C40BC0" w:rsidRDefault="00C40BC0" w:rsidP="00C40BC0">
          <w:pPr>
            <w:pStyle w:val="CitaviBibliographyEntry"/>
            <w:rPr>
              <w:lang w:val="en-US"/>
            </w:rPr>
          </w:pPr>
          <w:bookmarkStart w:id="44" w:name="_CTVL001ce84fcaa19714f3eaecf12eb0cce63cb"/>
          <w:r>
            <w:rPr>
              <w:lang w:val="en-US"/>
            </w:rPr>
            <w:t>AgSTAR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438275BF" w14:textId="77777777" w:rsidR="00C40BC0" w:rsidRDefault="00C40BC0" w:rsidP="00C40BC0">
          <w:pPr>
            <w:pStyle w:val="CitaviBibliographyEntry"/>
            <w:rPr>
              <w:lang w:val="en-US"/>
            </w:rPr>
          </w:pPr>
          <w:bookmarkStart w:id="45" w:name="_CTVL001d599b102b75942ca8a0deb086b2e9395"/>
          <w:bookmarkEnd w:id="44"/>
          <w:r>
            <w:rPr>
              <w:lang w:val="en-US"/>
            </w:rPr>
            <w:t>Ahmed, S.; Einfalt, D.; Kazda, M. (2016): Co-Digestion of Sugar Beet Silage Increases Biogas Yield from Fibrous Substrates.</w:t>
          </w:r>
          <w:bookmarkEnd w:id="45"/>
          <w:r>
            <w:rPr>
              <w:lang w:val="en-US"/>
            </w:rPr>
            <w:t xml:space="preserve"> </w:t>
          </w:r>
          <w:r w:rsidRPr="00C40BC0">
            <w:rPr>
              <w:i/>
              <w:lang w:val="en-US"/>
            </w:rPr>
            <w:t>BioMed Research International</w:t>
          </w:r>
          <w:r w:rsidRPr="00C40BC0">
            <w:rPr>
              <w:lang w:val="en-US"/>
            </w:rPr>
            <w:t>, 2147513.</w:t>
          </w:r>
        </w:p>
        <w:p w14:paraId="49C00A47" w14:textId="77777777" w:rsidR="00C40BC0" w:rsidRDefault="00C40BC0" w:rsidP="00C40BC0">
          <w:pPr>
            <w:pStyle w:val="CitaviBibliographyEntry"/>
            <w:rPr>
              <w:lang w:val="en-US"/>
            </w:rPr>
          </w:pPr>
          <w:bookmarkStart w:id="46" w:name="_CTVL0016bd1d4aea060468891b9514b055eff15"/>
          <w:r>
            <w:rPr>
              <w:lang w:val="en-US"/>
            </w:rPr>
            <w:t>Ahmed, W.; Rodríguez, J. (2020): A model predictive optimal control system for the practical automatic start-up of anaerobic digesters.</w:t>
          </w:r>
          <w:bookmarkEnd w:id="46"/>
          <w:r>
            <w:rPr>
              <w:lang w:val="en-US"/>
            </w:rPr>
            <w:t xml:space="preserve"> </w:t>
          </w:r>
          <w:r w:rsidRPr="00C40BC0">
            <w:rPr>
              <w:i/>
              <w:lang w:val="en-US"/>
            </w:rPr>
            <w:t xml:space="preserve">Water Research </w:t>
          </w:r>
          <w:r w:rsidRPr="00C40BC0">
            <w:rPr>
              <w:lang w:val="en-US"/>
            </w:rPr>
            <w:t>174, 115599.</w:t>
          </w:r>
        </w:p>
        <w:p w14:paraId="7F5F4BF7" w14:textId="77777777" w:rsidR="00C40BC0" w:rsidRDefault="00C40BC0" w:rsidP="00C40BC0">
          <w:pPr>
            <w:pStyle w:val="CitaviBibliographyEntry"/>
            <w:rPr>
              <w:lang w:val="en-US"/>
            </w:rPr>
          </w:pPr>
          <w:bookmarkStart w:id="47" w:name="_CTVL001d3b480f1dea94134bfd53e992211490b"/>
          <w:r>
            <w:rPr>
              <w:lang w:val="en-US"/>
            </w:rPr>
            <w:lastRenderedPageBreak/>
            <w:t>Batstone, D. J.; Keller, J.; Angelidaki, I.; Kalyuzhnyi, S. V.; Pavlostathis, S. G.; Rozzi, A.; Sanders, W.; Siegrist, H.; Vavilin, V. A. (2002): The IWA Anaerobic Digestion Model No 1 (ADM1).</w:t>
          </w:r>
          <w:bookmarkEnd w:id="47"/>
          <w:r>
            <w:rPr>
              <w:lang w:val="en-US"/>
            </w:rPr>
            <w:t xml:space="preserve"> </w:t>
          </w:r>
          <w:r w:rsidRPr="00C40BC0">
            <w:rPr>
              <w:i/>
              <w:lang w:val="en-US"/>
            </w:rPr>
            <w:t xml:space="preserve">Water Science and Technology </w:t>
          </w:r>
          <w:r w:rsidRPr="00C40BC0">
            <w:rPr>
              <w:lang w:val="en-US"/>
            </w:rPr>
            <w:t>45 (10), 65–73.</w:t>
          </w:r>
        </w:p>
        <w:p w14:paraId="32837404" w14:textId="77777777" w:rsidR="00C40BC0" w:rsidRDefault="00C40BC0" w:rsidP="00C40BC0">
          <w:pPr>
            <w:pStyle w:val="CitaviBibliographyEntry"/>
            <w:rPr>
              <w:lang w:val="en-US"/>
            </w:rPr>
          </w:pPr>
          <w:bookmarkStart w:id="48" w:name="_CTVL001cd89f87a82494c46bff9942b710f6027"/>
          <w:r>
            <w:rPr>
              <w:lang w:val="en-US"/>
            </w:rPr>
            <w:t>Bernard, O.; Hadj-Sadok, Z.; Dochain, D.; Genovesi, A.; Steyer, J. P. (2001): Dynamical model development and parameter identification for an anaerobic wastewater treatment process.</w:t>
          </w:r>
          <w:bookmarkEnd w:id="48"/>
          <w:r>
            <w:rPr>
              <w:lang w:val="en-US"/>
            </w:rPr>
            <w:t xml:space="preserve"> </w:t>
          </w:r>
          <w:r w:rsidRPr="00C40BC0">
            <w:rPr>
              <w:i/>
              <w:lang w:val="en-US"/>
            </w:rPr>
            <w:t xml:space="preserve">Biotechnology and Bioengineering </w:t>
          </w:r>
          <w:r w:rsidRPr="00C40BC0">
            <w:rPr>
              <w:lang w:val="en-US"/>
            </w:rPr>
            <w:t>75 (4), 424–438.</w:t>
          </w:r>
        </w:p>
        <w:p w14:paraId="4B4A4877" w14:textId="77777777" w:rsidR="00C40BC0" w:rsidRDefault="00C40BC0" w:rsidP="00C40BC0">
          <w:pPr>
            <w:pStyle w:val="CitaviBibliographyEntry"/>
            <w:rPr>
              <w:lang w:val="en-US"/>
            </w:rPr>
          </w:pPr>
          <w:bookmarkStart w:id="49" w:name="_CTVL0017cf08b89c4ed4dafbbf7bd199ca7af9d"/>
          <w:r>
            <w:rPr>
              <w:lang w:val="en-US"/>
            </w:rPr>
            <w:t>Biegler, L. T. (2010): Nonlinear programming. Concepts, algorithms, and applications to chemical processes. Philadelphia, Pa.: SIAM (MOS-SIAM series on optimization, 10).</w:t>
          </w:r>
        </w:p>
        <w:p w14:paraId="064406AD" w14:textId="77777777" w:rsidR="00C40BC0" w:rsidRDefault="00C40BC0" w:rsidP="00C40BC0">
          <w:pPr>
            <w:pStyle w:val="CitaviBibliographyEntry"/>
            <w:rPr>
              <w:lang w:val="en-US"/>
            </w:rPr>
          </w:pPr>
          <w:bookmarkStart w:id="50" w:name="_CTVL001f946c55861c14065a6faac3de0573d70"/>
          <w:bookmarkEnd w:id="49"/>
          <w:r>
            <w:rPr>
              <w:lang w:val="en-US"/>
            </w:rPr>
            <w:t>Bonk, F.; Popp, D.; Weinrich, S.; Sträuber, H.; Kleinsteuber, S.; Harms, H.; Centler, F. (2018): Intermittent fasting for microbes: how discontinuous feeding increases functional stability in anaerobic digestion.</w:t>
          </w:r>
          <w:bookmarkEnd w:id="50"/>
          <w:r>
            <w:rPr>
              <w:lang w:val="en-US"/>
            </w:rPr>
            <w:t xml:space="preserve"> </w:t>
          </w:r>
          <w:r w:rsidRPr="00C40BC0">
            <w:rPr>
              <w:i/>
              <w:lang w:val="en-US"/>
            </w:rPr>
            <w:t xml:space="preserve">Biotechnology for Biofuels and Bioproducts </w:t>
          </w:r>
          <w:r w:rsidRPr="00C40BC0">
            <w:rPr>
              <w:lang w:val="en-US"/>
            </w:rPr>
            <w:t>11, 274.</w:t>
          </w:r>
        </w:p>
        <w:p w14:paraId="11135DC2" w14:textId="77777777" w:rsidR="00C40BC0" w:rsidRDefault="00C40BC0" w:rsidP="00C40BC0">
          <w:pPr>
            <w:pStyle w:val="CitaviBibliographyEntry"/>
            <w:rPr>
              <w:lang w:val="en-US"/>
            </w:rPr>
          </w:pPr>
          <w:bookmarkStart w:id="51" w:name="_CTVL001abb9dfefffdb424ba289fe6241f04073"/>
          <w:r>
            <w:rPr>
              <w:lang w:val="en-US"/>
            </w:rPr>
            <w:t>Dandikas, V.; Heuwinkel, H.; Lichti, F.; Eckl, T.; Drewes, J. E.; Koch, K. (2018): Correlation between hydrolysis rate constant and chemical composition of energy crops.</w:t>
          </w:r>
          <w:bookmarkEnd w:id="51"/>
          <w:r>
            <w:rPr>
              <w:lang w:val="en-US"/>
            </w:rPr>
            <w:t xml:space="preserve"> </w:t>
          </w:r>
          <w:r w:rsidRPr="00C40BC0">
            <w:rPr>
              <w:i/>
              <w:lang w:val="en-US"/>
            </w:rPr>
            <w:t xml:space="preserve">Renewable Energy </w:t>
          </w:r>
          <w:r w:rsidRPr="00C40BC0">
            <w:rPr>
              <w:lang w:val="en-US"/>
            </w:rPr>
            <w:t>118, 34–42.</w:t>
          </w:r>
        </w:p>
        <w:p w14:paraId="24C3E6DE" w14:textId="77777777" w:rsidR="00C40BC0" w:rsidRDefault="00C40BC0" w:rsidP="00C40BC0">
          <w:pPr>
            <w:pStyle w:val="CitaviBibliographyEntry"/>
            <w:rPr>
              <w:lang w:val="en-US"/>
            </w:rPr>
          </w:pPr>
          <w:bookmarkStart w:id="52" w:name="_CTVL0016a321e2a7ea74dae80122740f454d057"/>
          <w:r>
            <w:rPr>
              <w:lang w:val="en-US"/>
            </w:rPr>
            <w:t>Daniel</w:t>
          </w:r>
          <w:r>
            <w:rPr>
              <w:rFonts w:ascii="Times New Roman" w:hAnsi="Times New Roman" w:cs="Times New Roman"/>
              <w:lang w:val="en-US"/>
            </w:rPr>
            <w:t>‐</w:t>
          </w:r>
          <w:r>
            <w:rPr>
              <w:lang w:val="en-US"/>
            </w:rPr>
            <w:t>Gromke, J.; Rensberg, N.; Denysenko, V.; Stinner, W.; Schmalfuß, T.; Scheftelowitz, M.; Nelles, M.; Liebetrau, J. (2018): Current Developments in Production and Utilization of Biogas and Biomethane in Germany.</w:t>
          </w:r>
          <w:bookmarkEnd w:id="52"/>
          <w:r>
            <w:rPr>
              <w:lang w:val="en-US"/>
            </w:rPr>
            <w:t xml:space="preserve"> </w:t>
          </w:r>
          <w:r w:rsidRPr="00C40BC0">
            <w:rPr>
              <w:i/>
              <w:lang w:val="en-US"/>
            </w:rPr>
            <w:t xml:space="preserve">Chemie Ingenieur Technik </w:t>
          </w:r>
          <w:r w:rsidRPr="00C40BC0">
            <w:rPr>
              <w:lang w:val="en-US"/>
            </w:rPr>
            <w:t>90 (1-2), 17–35.</w:t>
          </w:r>
        </w:p>
        <w:p w14:paraId="6DEF92A6" w14:textId="77777777" w:rsidR="00C40BC0" w:rsidRDefault="00C40BC0" w:rsidP="00C40BC0">
          <w:pPr>
            <w:pStyle w:val="CitaviBibliographyEntry"/>
            <w:rPr>
              <w:lang w:val="en-US"/>
            </w:rPr>
          </w:pPr>
          <w:bookmarkStart w:id="53" w:name="_CTVL0012b2e3149523a4957bf15cdab053b8326"/>
          <w:r>
            <w:rPr>
              <w:lang w:val="en-US"/>
            </w:rPr>
            <w:t>Delory, F.; Neubauer, P.; Weinrich, S. (2025): Uncertainty Analysis of a Simplified ADM1 Applied to Dynamic Agricultural Experimental Data.</w:t>
          </w:r>
          <w:bookmarkEnd w:id="53"/>
          <w:r>
            <w:rPr>
              <w:lang w:val="en-US"/>
            </w:rPr>
            <w:t xml:space="preserve"> </w:t>
          </w:r>
          <w:r w:rsidRPr="00C40BC0">
            <w:rPr>
              <w:i/>
              <w:lang w:val="en-US"/>
            </w:rPr>
            <w:t xml:space="preserve">Water Science &amp; Technology </w:t>
          </w:r>
          <w:r w:rsidRPr="00C40BC0">
            <w:rPr>
              <w:lang w:val="en-US"/>
            </w:rPr>
            <w:t>(Special Issue, "Anaerobic Digestion: Towards a More Sustainable Future").</w:t>
          </w:r>
        </w:p>
        <w:p w14:paraId="0608BB95" w14:textId="77777777" w:rsidR="00C40BC0" w:rsidRDefault="00C40BC0" w:rsidP="00C40BC0">
          <w:pPr>
            <w:pStyle w:val="CitaviBibliographyEntry"/>
            <w:rPr>
              <w:lang w:val="en-US"/>
            </w:rPr>
          </w:pPr>
          <w:bookmarkStart w:id="54" w:name="_CTVL0011527233a22f74eba9d3072e8cd87597e"/>
          <w:r>
            <w:rPr>
              <w:lang w:val="en-US"/>
            </w:rPr>
            <w:t>Dittmer, C.; Ohnmacht, B.; Krümpel, J.; Lemmer, A. (2022): Model Predictive Control: Demand-Orientated, Load-Flexible, Full-Scale Biogas Production.</w:t>
          </w:r>
          <w:bookmarkEnd w:id="54"/>
          <w:r>
            <w:rPr>
              <w:lang w:val="en-US"/>
            </w:rPr>
            <w:t xml:space="preserve"> </w:t>
          </w:r>
          <w:r w:rsidRPr="00C40BC0">
            <w:rPr>
              <w:i/>
              <w:lang w:val="en-US"/>
            </w:rPr>
            <w:t xml:space="preserve">Microorganisms </w:t>
          </w:r>
          <w:r w:rsidRPr="00C40BC0">
            <w:rPr>
              <w:lang w:val="en-US"/>
            </w:rPr>
            <w:t>10 (4), 804.</w:t>
          </w:r>
        </w:p>
        <w:p w14:paraId="05E0CC24" w14:textId="77777777" w:rsidR="00C40BC0" w:rsidRDefault="00C40BC0" w:rsidP="00C40BC0">
          <w:pPr>
            <w:pStyle w:val="CitaviBibliographyEntry"/>
            <w:rPr>
              <w:lang w:val="en-US"/>
            </w:rPr>
          </w:pPr>
          <w:bookmarkStart w:id="55" w:name="_CTVL0016519229e1dad4b89ad301d7d009cbc69"/>
          <w:r>
            <w:rPr>
              <w:lang w:val="en-US"/>
            </w:rPr>
            <w:t>Donoso-Bravo, A.; Sadino-Riquelme, M. C.; Zorrilla, F.; Hansen, F. (2025): Making waves: Extracting more insights from anaerobic batch tests - a modeling perspective on production rates.</w:t>
          </w:r>
          <w:bookmarkEnd w:id="55"/>
          <w:r>
            <w:rPr>
              <w:lang w:val="en-US"/>
            </w:rPr>
            <w:t xml:space="preserve"> </w:t>
          </w:r>
          <w:r w:rsidRPr="00C40BC0">
            <w:rPr>
              <w:i/>
              <w:lang w:val="en-US"/>
            </w:rPr>
            <w:t xml:space="preserve">Water Research </w:t>
          </w:r>
          <w:r w:rsidRPr="00C40BC0">
            <w:rPr>
              <w:lang w:val="en-US"/>
            </w:rPr>
            <w:t>286, 124203.</w:t>
          </w:r>
        </w:p>
        <w:p w14:paraId="5D579534" w14:textId="77777777" w:rsidR="00C40BC0" w:rsidRDefault="00C40BC0" w:rsidP="00C40BC0">
          <w:pPr>
            <w:pStyle w:val="CitaviBibliographyEntry"/>
            <w:rPr>
              <w:lang w:val="en-US"/>
            </w:rPr>
          </w:pPr>
          <w:bookmarkStart w:id="56" w:name="_CTVL0018b4156a579284c11956711fbe076bad0"/>
          <w:r>
            <w:rPr>
              <w:lang w:val="en-US"/>
            </w:rPr>
            <w:t>Fiedler, F.; Karg, B.; Lüken, L.; Brandner, D.; Heinlein, M.; Brabender, F.; Lucia, S. (2023): do-mpc: Towards FAIR nonlinear and robust model predictive control.</w:t>
          </w:r>
          <w:bookmarkEnd w:id="56"/>
          <w:r>
            <w:rPr>
              <w:lang w:val="en-US"/>
            </w:rPr>
            <w:t xml:space="preserve"> </w:t>
          </w:r>
          <w:r w:rsidRPr="00C40BC0">
            <w:rPr>
              <w:i/>
              <w:lang w:val="en-US"/>
            </w:rPr>
            <w:t xml:space="preserve">Control Engineering Practice </w:t>
          </w:r>
          <w:r w:rsidRPr="00C40BC0">
            <w:rPr>
              <w:lang w:val="en-US"/>
            </w:rPr>
            <w:t>140, 105676.</w:t>
          </w:r>
        </w:p>
        <w:p w14:paraId="338DA060" w14:textId="77777777" w:rsidR="00C40BC0" w:rsidRDefault="00C40BC0" w:rsidP="00C40BC0">
          <w:pPr>
            <w:pStyle w:val="CitaviBibliographyEntry"/>
            <w:rPr>
              <w:lang w:val="en-US"/>
            </w:rPr>
          </w:pPr>
          <w:bookmarkStart w:id="57" w:name="_CTVL001e48928d35d2345349c7085abe4257f69"/>
          <w:r>
            <w:rPr>
              <w:lang w:val="en-US"/>
            </w:rPr>
            <w:t>Finlayson, B. A. (1980): Orthogonal collocation on finite elements—progress and potential.</w:t>
          </w:r>
          <w:bookmarkEnd w:id="57"/>
          <w:r>
            <w:rPr>
              <w:lang w:val="en-US"/>
            </w:rPr>
            <w:t xml:space="preserve"> </w:t>
          </w:r>
          <w:r w:rsidRPr="00C40BC0">
            <w:rPr>
              <w:i/>
              <w:lang w:val="en-US"/>
            </w:rPr>
            <w:t xml:space="preserve">Mathematics and Computers in Simulation </w:t>
          </w:r>
          <w:r w:rsidRPr="00C40BC0">
            <w:rPr>
              <w:lang w:val="en-US"/>
            </w:rPr>
            <w:t>22 (1), 11–17.</w:t>
          </w:r>
        </w:p>
        <w:p w14:paraId="4A56DCB0" w14:textId="77777777" w:rsidR="00C40BC0" w:rsidRDefault="00C40BC0" w:rsidP="00C40BC0">
          <w:pPr>
            <w:pStyle w:val="CitaviBibliographyEntry"/>
            <w:rPr>
              <w:lang w:val="en-US"/>
            </w:rPr>
          </w:pPr>
          <w:bookmarkStart w:id="58" w:name="_CTVL0019a3197eb6c494dff8d212b66c5111b25"/>
          <w:r>
            <w:rPr>
              <w:lang w:val="en-US"/>
            </w:rPr>
            <w:lastRenderedPageBreak/>
            <w:t>Fisgativa, H.; Zennaro, B.; Charnier, C.; Richard, C.; Accarion, G.; Béline, F. (2020): Comprehensive determination of input state variables dataset required for anaerobic digestion modelling (ADM1) based on characterisation of organic substrates.</w:t>
          </w:r>
          <w:bookmarkEnd w:id="58"/>
          <w:r>
            <w:rPr>
              <w:lang w:val="en-US"/>
            </w:rPr>
            <w:t xml:space="preserve"> </w:t>
          </w:r>
          <w:r w:rsidRPr="00C40BC0">
            <w:rPr>
              <w:i/>
              <w:lang w:val="en-US"/>
            </w:rPr>
            <w:t xml:space="preserve">Data in Brief </w:t>
          </w:r>
          <w:r w:rsidRPr="00C40BC0">
            <w:rPr>
              <w:lang w:val="en-US"/>
            </w:rPr>
            <w:t>29, 105212.</w:t>
          </w:r>
        </w:p>
        <w:p w14:paraId="517BF8AC" w14:textId="77777777" w:rsidR="00C40BC0" w:rsidRDefault="00C40BC0" w:rsidP="00C40BC0">
          <w:pPr>
            <w:pStyle w:val="CitaviBibliographyEntry"/>
            <w:rPr>
              <w:lang w:val="en-US"/>
            </w:rPr>
          </w:pPr>
          <w:bookmarkStart w:id="59" w:name="_CTVL001a37ad25d8cc144a9b343f22d0b23a69b"/>
          <w:r>
            <w:rPr>
              <w:lang w:val="en-US"/>
            </w:rPr>
            <w:t>Gaida, D.; Wolf, C.; Bongards, M. (2017): Feed control of anaerobic digestion processes for renewable energy production.</w:t>
          </w:r>
          <w:bookmarkEnd w:id="59"/>
          <w:r>
            <w:rPr>
              <w:lang w:val="en-US"/>
            </w:rPr>
            <w:t xml:space="preserve"> </w:t>
          </w:r>
          <w:r w:rsidRPr="00C40BC0">
            <w:rPr>
              <w:i/>
              <w:lang w:val="en-US"/>
            </w:rPr>
            <w:t xml:space="preserve">Renewable and Sustainable Energy Reviews </w:t>
          </w:r>
          <w:r w:rsidRPr="00C40BC0">
            <w:rPr>
              <w:lang w:val="en-US"/>
            </w:rPr>
            <w:t>68, 869–875.</w:t>
          </w:r>
        </w:p>
        <w:p w14:paraId="194B912D" w14:textId="77777777" w:rsidR="00C40BC0" w:rsidRDefault="00C40BC0" w:rsidP="00C40BC0">
          <w:pPr>
            <w:pStyle w:val="CitaviBibliographyEntry"/>
            <w:rPr>
              <w:lang w:val="en-US"/>
            </w:rPr>
          </w:pPr>
          <w:bookmarkStart w:id="60" w:name="_CTVL00145041b9c08e74331817b3fb33f56ae73"/>
          <w:r>
            <w:rPr>
              <w:lang w:val="en-US"/>
            </w:rPr>
            <w:t>García-Sandoval, J. P.; Méndez-Acosta, H. O.; González-Alvarez, V.; Schaum, A.; Alvarez, J. (2016): VFA robust control of an anaerobic digestion pilot plant: experimental implementation.</w:t>
          </w:r>
          <w:bookmarkEnd w:id="60"/>
          <w:r>
            <w:rPr>
              <w:lang w:val="en-US"/>
            </w:rPr>
            <w:t xml:space="preserve"> </w:t>
          </w:r>
          <w:r w:rsidRPr="00C40BC0">
            <w:rPr>
              <w:i/>
              <w:lang w:val="en-US"/>
            </w:rPr>
            <w:t xml:space="preserve">IFAC-PapersOnLine </w:t>
          </w:r>
          <w:r w:rsidRPr="00C40BC0">
            <w:rPr>
              <w:lang w:val="en-US"/>
            </w:rPr>
            <w:t>49 (7), 973–977.</w:t>
          </w:r>
        </w:p>
        <w:p w14:paraId="10E66C53" w14:textId="77777777" w:rsidR="00C40BC0" w:rsidRDefault="00C40BC0" w:rsidP="00C40BC0">
          <w:pPr>
            <w:pStyle w:val="CitaviBibliographyEntry"/>
            <w:rPr>
              <w:lang w:val="en-US"/>
            </w:rPr>
          </w:pPr>
          <w:bookmarkStart w:id="61" w:name="_CTVL001716f4881f40d4fffbeec3badb186409e"/>
          <w:r>
            <w:rPr>
              <w:lang w:val="en-US"/>
            </w:rPr>
            <w:t>Gehring, T.; Lübken, M.; Koch, K.; Wichern, M. (2013): ADM1 simulation of the thermophilic mono-fermentation of maize silage – Use of an uncertainty analysis for substrate characterization. In</w:t>
          </w:r>
          <w:bookmarkEnd w:id="61"/>
          <w:r>
            <w:rPr>
              <w:lang w:val="en-US"/>
            </w:rPr>
            <w:t xml:space="preserve"> </w:t>
          </w:r>
          <w:r w:rsidRPr="00C40BC0">
            <w:rPr>
              <w:i/>
              <w:lang w:val="en-US"/>
            </w:rPr>
            <w:t>13th World Congress on Anaerobic Digestion: Recovering (bio)Resources for the World</w:t>
          </w:r>
          <w:r w:rsidRPr="00C40BC0">
            <w:rPr>
              <w:lang w:val="en-US"/>
            </w:rPr>
            <w:t>.</w:t>
          </w:r>
        </w:p>
        <w:p w14:paraId="22058061" w14:textId="77777777" w:rsidR="00C40BC0" w:rsidRDefault="00C40BC0" w:rsidP="00C40BC0">
          <w:pPr>
            <w:pStyle w:val="CitaviBibliographyEntry"/>
            <w:rPr>
              <w:lang w:val="en-US"/>
            </w:rPr>
          </w:pPr>
          <w:bookmarkStart w:id="62" w:name="_CTVL001dda7a75174c24a08aa2c4f6bc7c02285"/>
          <w:r>
            <w:rPr>
              <w:lang w:val="en-US"/>
            </w:rPr>
            <w:t>Hafner, S. D.; Fruteau de Laclos, H.; Koch, K.; Holliger, C. (2020): Improving Inter-Laboratory Reproducibility in Measurement of Biochemical Methane Potential (BMP).</w:t>
          </w:r>
          <w:bookmarkEnd w:id="62"/>
          <w:r>
            <w:rPr>
              <w:lang w:val="en-US"/>
            </w:rPr>
            <w:t xml:space="preserve"> </w:t>
          </w:r>
          <w:r w:rsidRPr="00C40BC0">
            <w:rPr>
              <w:i/>
              <w:lang w:val="en-US"/>
            </w:rPr>
            <w:t xml:space="preserve">Water </w:t>
          </w:r>
          <w:r w:rsidRPr="00C40BC0">
            <w:rPr>
              <w:lang w:val="en-US"/>
            </w:rPr>
            <w:t>12 (6), 1752.</w:t>
          </w:r>
        </w:p>
        <w:p w14:paraId="210267CA" w14:textId="77777777" w:rsidR="00C40BC0" w:rsidRDefault="00C40BC0" w:rsidP="00C40BC0">
          <w:pPr>
            <w:pStyle w:val="CitaviBibliographyEntry"/>
            <w:rPr>
              <w:lang w:val="en-US"/>
            </w:rPr>
          </w:pPr>
          <w:bookmarkStart w:id="63" w:name="_CTVL0012bd31ee52dd149399037a277cf967998"/>
          <w:r>
            <w:rPr>
              <w:lang w:val="en-US"/>
            </w:rPr>
            <w:t>Hahn, H.; Ganagin, W.; Hartmann, K.; Wachendorf, M. (2014): Cost analysis of concepts for a demand oriented biogas supply for flexible power generation.</w:t>
          </w:r>
          <w:bookmarkEnd w:id="63"/>
          <w:r>
            <w:rPr>
              <w:lang w:val="en-US"/>
            </w:rPr>
            <w:t xml:space="preserve"> </w:t>
          </w:r>
          <w:r w:rsidRPr="00C40BC0">
            <w:rPr>
              <w:i/>
              <w:lang w:val="en-US"/>
            </w:rPr>
            <w:t xml:space="preserve">Bioresource Technology </w:t>
          </w:r>
          <w:r w:rsidRPr="00C40BC0">
            <w:rPr>
              <w:lang w:val="en-US"/>
            </w:rPr>
            <w:t>170, 211–220.</w:t>
          </w:r>
        </w:p>
        <w:p w14:paraId="60266767" w14:textId="77777777" w:rsidR="00C40BC0" w:rsidRDefault="00C40BC0" w:rsidP="00C40BC0">
          <w:pPr>
            <w:pStyle w:val="CitaviBibliographyEntry"/>
            <w:rPr>
              <w:lang w:val="en-US"/>
            </w:rPr>
          </w:pPr>
          <w:bookmarkStart w:id="64"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64"/>
          <w:r>
            <w:rPr>
              <w:lang w:val="en-US"/>
            </w:rPr>
            <w:t xml:space="preserve"> </w:t>
          </w:r>
          <w:r w:rsidRPr="00C40BC0">
            <w:rPr>
              <w:i/>
              <w:lang w:val="en-US"/>
            </w:rPr>
            <w:t xml:space="preserve">Energies </w:t>
          </w:r>
          <w:r w:rsidRPr="00C40BC0">
            <w:rPr>
              <w:lang w:val="en-US"/>
            </w:rPr>
            <w:t>9 (5), 368.</w:t>
          </w:r>
        </w:p>
        <w:p w14:paraId="54B7CDFE" w14:textId="77777777" w:rsidR="00C40BC0" w:rsidRDefault="00C40BC0" w:rsidP="00C40BC0">
          <w:pPr>
            <w:pStyle w:val="CitaviBibliographyEntry"/>
            <w:rPr>
              <w:lang w:val="en-US"/>
            </w:rPr>
          </w:pPr>
          <w:bookmarkStart w:id="65" w:name="_CTVL00162194bb43f664366b430ad14f4eeee4e"/>
          <w:r>
            <w:rPr>
              <w:lang w:val="en-US"/>
            </w:rPr>
            <w:t>Jimenez, J.; Latrille, E.; Harmand, J.; Robles, A.; Ferrer, J.; Steyer, J.-P. (2015): Instrumentation and control of anaerobic digestion processes.</w:t>
          </w:r>
          <w:bookmarkEnd w:id="65"/>
          <w:r>
            <w:rPr>
              <w:lang w:val="en-US"/>
            </w:rPr>
            <w:t xml:space="preserve"> </w:t>
          </w:r>
          <w:r w:rsidRPr="00C40BC0">
            <w:rPr>
              <w:i/>
              <w:lang w:val="en-US"/>
            </w:rPr>
            <w:t xml:space="preserve">Reviews in Environmental Science and Bio/Technology </w:t>
          </w:r>
          <w:r w:rsidRPr="00C40BC0">
            <w:rPr>
              <w:lang w:val="en-US"/>
            </w:rPr>
            <w:t>14 (4), 615–648.</w:t>
          </w:r>
        </w:p>
        <w:p w14:paraId="432AA561" w14:textId="77777777" w:rsidR="00C40BC0" w:rsidRDefault="00C40BC0" w:rsidP="00C40BC0">
          <w:pPr>
            <w:pStyle w:val="CitaviBibliographyEntry"/>
            <w:rPr>
              <w:lang w:val="en-US"/>
            </w:rPr>
          </w:pPr>
          <w:bookmarkStart w:id="66"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66"/>
          <w:r>
            <w:rPr>
              <w:lang w:val="en-US"/>
            </w:rPr>
            <w:t xml:space="preserve"> </w:t>
          </w:r>
          <w:r w:rsidRPr="00C40BC0">
            <w:rPr>
              <w:i/>
              <w:lang w:val="en-US"/>
            </w:rPr>
            <w:t xml:space="preserve">Energies </w:t>
          </w:r>
          <w:r w:rsidRPr="00C40BC0">
            <w:rPr>
              <w:lang w:val="en-US"/>
            </w:rPr>
            <w:t>15 (16), 5827.</w:t>
          </w:r>
        </w:p>
        <w:p w14:paraId="11D0899E" w14:textId="77777777" w:rsidR="00C40BC0" w:rsidRDefault="00C40BC0" w:rsidP="00C40BC0">
          <w:pPr>
            <w:pStyle w:val="CitaviBibliographyEntry"/>
            <w:rPr>
              <w:lang w:val="en-US"/>
            </w:rPr>
          </w:pPr>
          <w:bookmarkStart w:id="67" w:name="_CTVL00109d29270eb9947939a5023fd459758f8"/>
          <w:r>
            <w:rPr>
              <w:lang w:val="en-US"/>
            </w:rPr>
            <w:t>Kegl, T.; Torres Jiménez, E.; Kegl, B.; Kovač Kralj, A.; Kegl, M. (2025): Modeling and optimization of anaerobic digestion technology: Current status and future outlook.</w:t>
          </w:r>
          <w:bookmarkEnd w:id="67"/>
          <w:r>
            <w:rPr>
              <w:lang w:val="en-US"/>
            </w:rPr>
            <w:t xml:space="preserve"> </w:t>
          </w:r>
          <w:r w:rsidRPr="00C40BC0">
            <w:rPr>
              <w:i/>
              <w:lang w:val="en-US"/>
            </w:rPr>
            <w:t xml:space="preserve">Progress in Energy and Combustion Science </w:t>
          </w:r>
          <w:r w:rsidRPr="00C40BC0">
            <w:rPr>
              <w:lang w:val="en-US"/>
            </w:rPr>
            <w:t>106, 101199.</w:t>
          </w:r>
        </w:p>
        <w:p w14:paraId="19BC1EBD" w14:textId="77777777" w:rsidR="00C40BC0" w:rsidRDefault="00C40BC0" w:rsidP="00C40BC0">
          <w:pPr>
            <w:pStyle w:val="CitaviBibliographyEntry"/>
            <w:rPr>
              <w:lang w:val="en-US"/>
            </w:rPr>
          </w:pPr>
          <w:bookmarkStart w:id="68" w:name="_CTVL001ff6d8e1f22924ae3a8c00567caf17d62"/>
          <w:r>
            <w:rPr>
              <w:lang w:val="en-US"/>
            </w:rPr>
            <w:t>Kil, H.; Li, D.; Xi, Y.; Li, J. (2017): Model predictive control with on-line model identification for anaerobic digestion processes.</w:t>
          </w:r>
          <w:bookmarkEnd w:id="68"/>
          <w:r>
            <w:rPr>
              <w:lang w:val="en-US"/>
            </w:rPr>
            <w:t xml:space="preserve"> </w:t>
          </w:r>
          <w:r w:rsidRPr="00C40BC0">
            <w:rPr>
              <w:i/>
              <w:lang w:val="en-US"/>
            </w:rPr>
            <w:t xml:space="preserve">Biochemical Engineering Journal </w:t>
          </w:r>
          <w:r w:rsidRPr="00C40BC0">
            <w:rPr>
              <w:lang w:val="en-US"/>
            </w:rPr>
            <w:t>128 (9), 63–75.</w:t>
          </w:r>
        </w:p>
        <w:p w14:paraId="5D08B425" w14:textId="77777777" w:rsidR="00C40BC0" w:rsidRDefault="00C40BC0" w:rsidP="00C40BC0">
          <w:pPr>
            <w:pStyle w:val="CitaviBibliographyEntry"/>
            <w:rPr>
              <w:lang w:val="en-US"/>
            </w:rPr>
          </w:pPr>
          <w:bookmarkStart w:id="69" w:name="_CTVL001c709e85c77024936b9d07f9ccb35b455"/>
          <w:r>
            <w:rPr>
              <w:lang w:val="en-US"/>
            </w:rPr>
            <w:lastRenderedPageBreak/>
            <w:t>Kim, J. W.; Krausch, N.; Aizpuru, J.; Barz, T.; Lucia, S.; Neubauer, P.; Cruz Bournazou, M. N. (2023): Model predictive control and moving horizon estimation for adaptive optimal bolus feeding in high-throughput cultivation of</w:t>
          </w:r>
          <w:bookmarkEnd w:id="69"/>
          <w:r>
            <w:rPr>
              <w:lang w:val="en-US"/>
            </w:rPr>
            <w:t xml:space="preserve"> </w:t>
          </w:r>
          <w:r w:rsidRPr="00C40BC0">
            <w:rPr>
              <w:i/>
              <w:lang w:val="en-US"/>
            </w:rPr>
            <w:t>E. coli</w:t>
          </w:r>
          <w:r w:rsidRPr="00C40BC0">
            <w:rPr>
              <w:lang w:val="en-US"/>
            </w:rPr>
            <w:t xml:space="preserve">. </w:t>
          </w:r>
          <w:r w:rsidRPr="00C40BC0">
            <w:rPr>
              <w:i/>
              <w:lang w:val="en-US"/>
            </w:rPr>
            <w:t xml:space="preserve">Computers &amp; Chemical Engineering </w:t>
          </w:r>
          <w:r w:rsidRPr="00C40BC0">
            <w:rPr>
              <w:lang w:val="en-US"/>
            </w:rPr>
            <w:t>172, 108158.</w:t>
          </w:r>
        </w:p>
        <w:p w14:paraId="7A1F9885" w14:textId="77777777" w:rsidR="00C40BC0" w:rsidRDefault="00C40BC0" w:rsidP="00C40BC0">
          <w:pPr>
            <w:pStyle w:val="CitaviBibliographyEntry"/>
            <w:rPr>
              <w:lang w:val="en-US"/>
            </w:rPr>
          </w:pPr>
          <w:bookmarkStart w:id="70" w:name="_CTVL00138d43eeeeb8144698dbf90b5a413db7f"/>
          <w:r>
            <w:rPr>
              <w:lang w:val="en-US"/>
            </w:rPr>
            <w:t>Koch, K.; Hafner, S. D.; Weinrich, S.; Astals, S.; Holliger, C. (2020): Power and Limitations of Biochemical Methane Potential (BMP) Tests.</w:t>
          </w:r>
          <w:bookmarkEnd w:id="70"/>
          <w:r>
            <w:rPr>
              <w:lang w:val="en-US"/>
            </w:rPr>
            <w:t xml:space="preserve"> </w:t>
          </w:r>
          <w:r w:rsidRPr="00C40BC0">
            <w:rPr>
              <w:i/>
              <w:lang w:val="en-US"/>
            </w:rPr>
            <w:t xml:space="preserve">Frontiers in Energy Research </w:t>
          </w:r>
          <w:r w:rsidRPr="00C40BC0">
            <w:rPr>
              <w:lang w:val="en-US"/>
            </w:rPr>
            <w:t>8, 63.</w:t>
          </w:r>
        </w:p>
        <w:p w14:paraId="4FB62BEA" w14:textId="77777777" w:rsidR="00C40BC0" w:rsidRDefault="00C40BC0" w:rsidP="00C40BC0">
          <w:pPr>
            <w:pStyle w:val="CitaviBibliographyEntry"/>
            <w:rPr>
              <w:lang w:val="en-US"/>
            </w:rPr>
          </w:pPr>
          <w:bookmarkStart w:id="71" w:name="_CTVL00183734d8d74ed4a239bcf1c4dc098da8f"/>
          <w:r>
            <w:rPr>
              <w:lang w:val="en-US"/>
            </w:rPr>
            <w:t>Körber, M.; Weinrich, S.; Span, R.; Gerber, M. (2022): Demand-oriented biogas production to cover residual load of an electricity self-sufficient community using a simple kinetic model.</w:t>
          </w:r>
          <w:bookmarkEnd w:id="71"/>
          <w:r>
            <w:rPr>
              <w:lang w:val="en-US"/>
            </w:rPr>
            <w:t xml:space="preserve"> </w:t>
          </w:r>
          <w:r w:rsidRPr="00C40BC0">
            <w:rPr>
              <w:i/>
              <w:lang w:val="en-US"/>
            </w:rPr>
            <w:t xml:space="preserve">Bioresource Technology </w:t>
          </w:r>
          <w:r w:rsidRPr="00C40BC0">
            <w:rPr>
              <w:lang w:val="en-US"/>
            </w:rPr>
            <w:t>361, 127664.</w:t>
          </w:r>
        </w:p>
        <w:p w14:paraId="5D65E30E" w14:textId="77777777" w:rsidR="00C40BC0" w:rsidRDefault="00C40BC0" w:rsidP="00C40BC0">
          <w:pPr>
            <w:pStyle w:val="CitaviBibliographyEntry"/>
            <w:rPr>
              <w:lang w:val="en-US"/>
            </w:rPr>
          </w:pPr>
          <w:bookmarkStart w:id="72" w:name="_CTVL001c56319509a044d07a266baf2807cc4d6"/>
          <w:r>
            <w:rPr>
              <w:lang w:val="en-US"/>
            </w:rPr>
            <w:t>Kryvoruchko, V.; Machmüller, A.; Bodiroza, V.; Amon, B.; Amon, T. (2009): Anaerobic digestion of by-products of sugar beet and starch potato processing.</w:t>
          </w:r>
          <w:bookmarkEnd w:id="72"/>
          <w:r>
            <w:rPr>
              <w:lang w:val="en-US"/>
            </w:rPr>
            <w:t xml:space="preserve"> </w:t>
          </w:r>
          <w:r w:rsidRPr="00C40BC0">
            <w:rPr>
              <w:i/>
              <w:lang w:val="en-US"/>
            </w:rPr>
            <w:t xml:space="preserve">Biomass and Bioenergy </w:t>
          </w:r>
          <w:r w:rsidRPr="00C40BC0">
            <w:rPr>
              <w:lang w:val="en-US"/>
            </w:rPr>
            <w:t>33 (4), 620–627.</w:t>
          </w:r>
        </w:p>
        <w:p w14:paraId="09863164" w14:textId="77777777" w:rsidR="00C40BC0" w:rsidRDefault="00C40BC0" w:rsidP="00C40BC0">
          <w:pPr>
            <w:pStyle w:val="CitaviBibliographyEntry"/>
            <w:rPr>
              <w:lang w:val="en-US"/>
            </w:rPr>
          </w:pPr>
          <w:bookmarkStart w:id="73" w:name="_CTVL001f846f4f7d3934acb9097be2341ee47a0"/>
          <w:r>
            <w:rPr>
              <w:lang w:val="en-US"/>
            </w:rPr>
            <w:t>Ku, H. H. (1966): Notes on the use of propagation of error formulas.</w:t>
          </w:r>
          <w:bookmarkEnd w:id="73"/>
          <w:r>
            <w:rPr>
              <w:lang w:val="en-US"/>
            </w:rPr>
            <w:t xml:space="preserve"> </w:t>
          </w:r>
          <w:r w:rsidRPr="00C40BC0">
            <w:rPr>
              <w:i/>
              <w:lang w:val="en-US"/>
            </w:rPr>
            <w:t xml:space="preserve">Journal of Research of the National Bureau of Standards, Section C: Engineering and Instrumentation </w:t>
          </w:r>
          <w:r w:rsidRPr="00C40BC0">
            <w:rPr>
              <w:lang w:val="en-US"/>
            </w:rPr>
            <w:t>70C (4), 263.</w:t>
          </w:r>
        </w:p>
        <w:p w14:paraId="60094715" w14:textId="77777777" w:rsidR="00C40BC0" w:rsidRDefault="00C40BC0" w:rsidP="00C40BC0">
          <w:pPr>
            <w:pStyle w:val="CitaviBibliographyEntry"/>
            <w:rPr>
              <w:lang w:val="en-US"/>
            </w:rPr>
          </w:pPr>
          <w:bookmarkStart w:id="74" w:name="_CTVL001c3b78bc64261460886accb7573639093"/>
          <w:r w:rsidRPr="00C40BC0">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389E89AD" w14:textId="77777777" w:rsidR="00C40BC0" w:rsidRDefault="00C40BC0" w:rsidP="00C40BC0">
          <w:pPr>
            <w:pStyle w:val="CitaviBibliographyEntry"/>
            <w:rPr>
              <w:lang w:val="en-US"/>
            </w:rPr>
          </w:pPr>
          <w:bookmarkStart w:id="75" w:name="_CTVL001aa10622fc825473c887011dc382fbeeb"/>
          <w:bookmarkEnd w:id="74"/>
          <w:r>
            <w:rPr>
              <w:lang w:val="en-US"/>
            </w:rPr>
            <w:t>Lübken, M.; Kosse, P.; Koch, K.; Gehring, T.; Wichern, M. (2015): Influent Fractionation for Modeling Continuous Anaerobic Digestion Processes. In Gübitz, G., Bauer, A. et al. (Eds.):</w:t>
          </w:r>
          <w:bookmarkEnd w:id="75"/>
          <w:r>
            <w:rPr>
              <w:lang w:val="en-US"/>
            </w:rPr>
            <w:t xml:space="preserve"> </w:t>
          </w:r>
          <w:r w:rsidRPr="00C40BC0">
            <w:rPr>
              <w:i/>
              <w:lang w:val="en-US"/>
            </w:rPr>
            <w:t>Biogas Science and Technology</w:t>
          </w:r>
          <w:r w:rsidRPr="00C40BC0">
            <w:rPr>
              <w:lang w:val="en-US"/>
            </w:rPr>
            <w:t>. Cham: Springer International Publishing Switzerland (Advances in Biochemical Engineering/Biotechnology, 151), 137–169.</w:t>
          </w:r>
        </w:p>
        <w:p w14:paraId="786A961B" w14:textId="77777777" w:rsidR="00C40BC0" w:rsidRDefault="00C40BC0" w:rsidP="00C40BC0">
          <w:pPr>
            <w:pStyle w:val="CitaviBibliographyEntry"/>
            <w:rPr>
              <w:lang w:val="en-US"/>
            </w:rPr>
          </w:pPr>
          <w:bookmarkStart w:id="76" w:name="_CTVL0017baf63e5af284abfbcbb4b1f236fe958"/>
          <w:r>
            <w:rPr>
              <w:lang w:val="en-US"/>
            </w:rPr>
            <w:t>Lucia, S.; Engell, S. (2014): Control of towing kites under uncertainty using robust economic nonlinear model predictive control:</w:t>
          </w:r>
          <w:bookmarkEnd w:id="76"/>
          <w:r>
            <w:rPr>
              <w:lang w:val="en-US"/>
            </w:rPr>
            <w:t xml:space="preserve"> </w:t>
          </w:r>
          <w:r w:rsidRPr="00C40BC0">
            <w:rPr>
              <w:i/>
              <w:lang w:val="en-US"/>
            </w:rPr>
            <w:t xml:space="preserve">ECC 2014. </w:t>
          </w:r>
          <w:r w:rsidRPr="00C40BC0">
            <w:rPr>
              <w:lang w:val="en-US"/>
            </w:rPr>
            <w:t>Strasbourg, France, 1158–1163.</w:t>
          </w:r>
        </w:p>
        <w:p w14:paraId="38868BA7" w14:textId="77777777" w:rsidR="00C40BC0" w:rsidRDefault="00C40BC0" w:rsidP="00C40BC0">
          <w:pPr>
            <w:pStyle w:val="CitaviBibliographyEntry"/>
            <w:rPr>
              <w:lang w:val="en-US"/>
            </w:rPr>
          </w:pPr>
          <w:bookmarkStart w:id="77" w:name="_CTVL0015c34a15e3a6541d0899b329ba07ee9d2"/>
          <w:r>
            <w:rPr>
              <w:lang w:val="en-US"/>
            </w:rPr>
            <w:t>Lucia, S.; Finkler, T.; Engell, S. (2013): Multi-stage nonlinear model predictive control applied to a semi-batch polymerization reactor under uncertainty.</w:t>
          </w:r>
          <w:bookmarkEnd w:id="77"/>
          <w:r>
            <w:rPr>
              <w:lang w:val="en-US"/>
            </w:rPr>
            <w:t xml:space="preserve"> </w:t>
          </w:r>
          <w:r w:rsidRPr="00C40BC0">
            <w:rPr>
              <w:i/>
              <w:lang w:val="en-US"/>
            </w:rPr>
            <w:t xml:space="preserve">Journal of Process Control </w:t>
          </w:r>
          <w:r w:rsidRPr="00C40BC0">
            <w:rPr>
              <w:lang w:val="en-US"/>
            </w:rPr>
            <w:t>23 (9), 1306–1319.</w:t>
          </w:r>
        </w:p>
        <w:p w14:paraId="483B0ECD" w14:textId="77777777" w:rsidR="00C40BC0" w:rsidRDefault="00C40BC0" w:rsidP="00C40BC0">
          <w:pPr>
            <w:pStyle w:val="CitaviBibliographyEntry"/>
            <w:rPr>
              <w:lang w:val="en-US"/>
            </w:rPr>
          </w:pPr>
          <w:bookmarkStart w:id="78" w:name="_CTVL001977d69209d6a4035ae06308c16491874"/>
          <w:r>
            <w:rPr>
              <w:lang w:val="en-US"/>
            </w:rPr>
            <w:t>Mauky, E.; Weinrich, S.; Jacobi, H.-F.; Nägele, H.-J.; Liebetrau, J.; Nelles, M. (2017): Demand-driven biogas production by flexible feeding in full-scale - Process stability and flexibility potentials.</w:t>
          </w:r>
          <w:bookmarkEnd w:id="78"/>
          <w:r>
            <w:rPr>
              <w:lang w:val="en-US"/>
            </w:rPr>
            <w:t xml:space="preserve"> </w:t>
          </w:r>
          <w:r w:rsidRPr="00C40BC0">
            <w:rPr>
              <w:i/>
              <w:lang w:val="en-US"/>
            </w:rPr>
            <w:t xml:space="preserve">Anaerobe </w:t>
          </w:r>
          <w:r w:rsidRPr="00C40BC0">
            <w:rPr>
              <w:lang w:val="en-US"/>
            </w:rPr>
            <w:t>46, 86–95.</w:t>
          </w:r>
        </w:p>
        <w:p w14:paraId="4AD2E484" w14:textId="77777777" w:rsidR="00C40BC0" w:rsidRDefault="00C40BC0" w:rsidP="00C40BC0">
          <w:pPr>
            <w:pStyle w:val="CitaviBibliographyEntry"/>
            <w:rPr>
              <w:lang w:val="en-US"/>
            </w:rPr>
          </w:pPr>
          <w:bookmarkStart w:id="79" w:name="_CTVL00125a47e44351c41d8814ac7303d06f6e1"/>
          <w:r>
            <w:rPr>
              <w:lang w:val="en-US"/>
            </w:rPr>
            <w:t>Mauky, E.; Weinrich, S.; Nägele, H.-J.; Jacobi, H. F.; Liebetrau, J.; Nelles, M. (2016): Model Predictive Control for Demand-Driven Biogas Production in Full Scale.</w:t>
          </w:r>
          <w:bookmarkEnd w:id="79"/>
          <w:r>
            <w:rPr>
              <w:lang w:val="en-US"/>
            </w:rPr>
            <w:t xml:space="preserve"> </w:t>
          </w:r>
          <w:r w:rsidRPr="00C40BC0">
            <w:rPr>
              <w:i/>
              <w:lang w:val="en-US"/>
            </w:rPr>
            <w:t xml:space="preserve">Chemical Engineering &amp; Technology </w:t>
          </w:r>
          <w:r w:rsidRPr="00C40BC0">
            <w:rPr>
              <w:lang w:val="en-US"/>
            </w:rPr>
            <w:t>39 (4), 652–664.</w:t>
          </w:r>
        </w:p>
        <w:p w14:paraId="74B5D4AC" w14:textId="77777777" w:rsidR="00C40BC0" w:rsidRDefault="00C40BC0" w:rsidP="00C40BC0">
          <w:pPr>
            <w:pStyle w:val="CitaviBibliographyEntry"/>
            <w:rPr>
              <w:lang w:val="en-US"/>
            </w:rPr>
          </w:pPr>
          <w:bookmarkStart w:id="80" w:name="_CTVL0013051c0cddf4f42568eae54078ad0bd70"/>
          <w:r>
            <w:rPr>
              <w:lang w:val="en-US"/>
            </w:rPr>
            <w:lastRenderedPageBreak/>
            <w:t>Mayne, D. Q. (2014): Model predictive control: Recent developments and future promise.</w:t>
          </w:r>
          <w:bookmarkEnd w:id="80"/>
          <w:r>
            <w:rPr>
              <w:lang w:val="en-US"/>
            </w:rPr>
            <w:t xml:space="preserve"> </w:t>
          </w:r>
          <w:r w:rsidRPr="00C40BC0">
            <w:rPr>
              <w:i/>
              <w:lang w:val="en-US"/>
            </w:rPr>
            <w:t xml:space="preserve">Automatica </w:t>
          </w:r>
          <w:r w:rsidRPr="00C40BC0">
            <w:rPr>
              <w:lang w:val="en-US"/>
            </w:rPr>
            <w:t>50 (12), 2967–2986.</w:t>
          </w:r>
        </w:p>
        <w:p w14:paraId="216A604B" w14:textId="77777777" w:rsidR="00C40BC0" w:rsidRDefault="00C40BC0" w:rsidP="00C40BC0">
          <w:pPr>
            <w:pStyle w:val="CitaviBibliographyEntry"/>
            <w:rPr>
              <w:lang w:val="en-US"/>
            </w:rPr>
          </w:pPr>
          <w:bookmarkStart w:id="81" w:name="_CTVL001274bbd6750ec4c929a4e7a43fcbcfcf3"/>
          <w:r>
            <w:rPr>
              <w:lang w:val="en-US"/>
            </w:rPr>
            <w:t>Mendiola-Rodriguez, T. A.; Ricardez-Sandoval, L. A. (2022): Robust control for anaerobic digestion systems of Tequila vinasses under uncertainty: A Deep Deterministic Policy Gradient Algorithm.</w:t>
          </w:r>
          <w:bookmarkEnd w:id="81"/>
          <w:r>
            <w:rPr>
              <w:lang w:val="en-US"/>
            </w:rPr>
            <w:t xml:space="preserve"> </w:t>
          </w:r>
          <w:r w:rsidRPr="00C40BC0">
            <w:rPr>
              <w:i/>
              <w:lang w:val="en-US"/>
            </w:rPr>
            <w:t xml:space="preserve">Digital Chemical Engineering </w:t>
          </w:r>
          <w:r w:rsidRPr="00C40BC0">
            <w:rPr>
              <w:lang w:val="en-US"/>
            </w:rPr>
            <w:t>3, 100023.</w:t>
          </w:r>
        </w:p>
        <w:p w14:paraId="209EED62" w14:textId="77777777" w:rsidR="00C40BC0" w:rsidRDefault="00C40BC0" w:rsidP="00C40BC0">
          <w:pPr>
            <w:pStyle w:val="CitaviBibliographyEntry"/>
            <w:rPr>
              <w:lang w:val="en-US"/>
            </w:rPr>
          </w:pPr>
          <w:bookmarkStart w:id="82" w:name="_CTVL001b3c753199fa1416c82e8912240005fe1"/>
          <w:r>
            <w:rPr>
              <w:lang w:val="en-US"/>
            </w:rPr>
            <w:t>Piceno-Díaz, E. R.; Ricardez-Sandoval, L. A.; Gutierrez-Limon, M. A.; Méndez-Acosta, H. O.; Puebla, H. (2020): Robust Nonlinear Model Predictive Control for Two-Stage Anaerobic Digesters.</w:t>
          </w:r>
          <w:bookmarkEnd w:id="82"/>
          <w:r>
            <w:rPr>
              <w:lang w:val="en-US"/>
            </w:rPr>
            <w:t xml:space="preserve"> </w:t>
          </w:r>
          <w:r w:rsidRPr="00C40BC0">
            <w:rPr>
              <w:i/>
              <w:lang w:val="en-US"/>
            </w:rPr>
            <w:t xml:space="preserve">Industrial &amp; Engineering Chemistry Research </w:t>
          </w:r>
          <w:r w:rsidRPr="00C40BC0">
            <w:rPr>
              <w:lang w:val="en-US"/>
            </w:rPr>
            <w:t>59 (52), 22559–22572.</w:t>
          </w:r>
        </w:p>
        <w:p w14:paraId="49C2315E" w14:textId="77777777" w:rsidR="00C40BC0" w:rsidRDefault="00C40BC0" w:rsidP="00C40BC0">
          <w:pPr>
            <w:pStyle w:val="CitaviBibliographyEntry"/>
            <w:rPr>
              <w:lang w:val="en-US"/>
            </w:rPr>
          </w:pPr>
          <w:bookmarkStart w:id="83" w:name="_CTVL001613817b73b44408b87fd77151cc11fc5"/>
          <w:r>
            <w:rPr>
              <w:lang w:val="en-US"/>
            </w:rPr>
            <w:t>Qin, S.; Badgwell, T. A. (2003): A survey of industrial model predictive control technology.</w:t>
          </w:r>
          <w:bookmarkEnd w:id="83"/>
          <w:r>
            <w:rPr>
              <w:lang w:val="en-US"/>
            </w:rPr>
            <w:t xml:space="preserve"> </w:t>
          </w:r>
          <w:r w:rsidRPr="00C40BC0">
            <w:rPr>
              <w:i/>
              <w:lang w:val="en-US"/>
            </w:rPr>
            <w:t xml:space="preserve">Control Engineering Practice </w:t>
          </w:r>
          <w:r w:rsidRPr="00C40BC0">
            <w:rPr>
              <w:lang w:val="en-US"/>
            </w:rPr>
            <w:t>11 (7), 733–764.</w:t>
          </w:r>
        </w:p>
        <w:p w14:paraId="3BAE54C9" w14:textId="77777777" w:rsidR="00C40BC0" w:rsidRDefault="00C40BC0" w:rsidP="00C40BC0">
          <w:pPr>
            <w:pStyle w:val="CitaviBibliographyEntry"/>
            <w:rPr>
              <w:lang w:val="en-US"/>
            </w:rPr>
          </w:pPr>
          <w:bookmarkStart w:id="84" w:name="_CTVL00135a7796cceac458e9e0ceb102a610b4c"/>
          <w:r>
            <w:rPr>
              <w:lang w:val="en-US"/>
            </w:rPr>
            <w:t>Raeyatdoost, N.; Bongards, M.; Bäck, T.; Wolf, C. (2023): Robust state estimation of the anaerobic digestion process for municipal organic waste using an unscented Kalman filter.</w:t>
          </w:r>
          <w:bookmarkEnd w:id="84"/>
          <w:r>
            <w:rPr>
              <w:lang w:val="en-US"/>
            </w:rPr>
            <w:t xml:space="preserve"> </w:t>
          </w:r>
          <w:r w:rsidRPr="00C40BC0">
            <w:rPr>
              <w:i/>
              <w:lang w:val="en-US"/>
            </w:rPr>
            <w:t xml:space="preserve">Journal of Process Control </w:t>
          </w:r>
          <w:r w:rsidRPr="00C40BC0">
            <w:rPr>
              <w:lang w:val="en-US"/>
            </w:rPr>
            <w:t>121 (1), 50–59.</w:t>
          </w:r>
        </w:p>
        <w:p w14:paraId="03FB2C3F" w14:textId="77777777" w:rsidR="00C40BC0" w:rsidRDefault="00C40BC0" w:rsidP="00C40BC0">
          <w:pPr>
            <w:pStyle w:val="CitaviBibliographyEntry"/>
            <w:rPr>
              <w:lang w:val="en-US"/>
            </w:rPr>
          </w:pPr>
          <w:bookmarkStart w:id="85" w:name="_CTVL001a90bcad64d4a4f9097d99eb568681a63"/>
          <w:r>
            <w:rPr>
              <w:lang w:val="en-US"/>
            </w:rPr>
            <w:t>Segura, T.; Zanoni, P.; Brémond, U.; Lucet-Bérille, C.; Pradel, A.; Escudié, R.; Steyer, J.-P. (2025): Modelling anaerobic digestion of agricultural waste: From lab to full scale.</w:t>
          </w:r>
          <w:bookmarkEnd w:id="85"/>
          <w:r>
            <w:rPr>
              <w:lang w:val="en-US"/>
            </w:rPr>
            <w:t xml:space="preserve"> </w:t>
          </w:r>
          <w:r w:rsidRPr="00C40BC0">
            <w:rPr>
              <w:i/>
              <w:lang w:val="en-US"/>
            </w:rPr>
            <w:t xml:space="preserve">Waste Management </w:t>
          </w:r>
          <w:r w:rsidRPr="00C40BC0">
            <w:rPr>
              <w:lang w:val="en-US"/>
            </w:rPr>
            <w:t>200, 114739.</w:t>
          </w:r>
        </w:p>
        <w:p w14:paraId="563A3ACD" w14:textId="77777777" w:rsidR="00C40BC0" w:rsidRDefault="00C40BC0" w:rsidP="00C40BC0">
          <w:pPr>
            <w:pStyle w:val="CitaviBibliographyEntry"/>
            <w:rPr>
              <w:lang w:val="en-US"/>
            </w:rPr>
          </w:pPr>
          <w:bookmarkStart w:id="86" w:name="_CTVL0016898c431e65640d492a95a80bb1e400c"/>
          <w:r>
            <w:rPr>
              <w:lang w:val="en-US"/>
            </w:rPr>
            <w:t>Steindl, M.; Venus, T. J.; Koch, K. (2025): A new framework for the technical biogas potential: Concept design, method development, and analytical application in a case study from Germany.</w:t>
          </w:r>
          <w:bookmarkEnd w:id="86"/>
          <w:r>
            <w:rPr>
              <w:lang w:val="en-US"/>
            </w:rPr>
            <w:t xml:space="preserve"> </w:t>
          </w:r>
          <w:r w:rsidRPr="00C40BC0">
            <w:rPr>
              <w:i/>
              <w:lang w:val="en-US"/>
            </w:rPr>
            <w:t xml:space="preserve">Renewable and Sustainable Energy Reviews </w:t>
          </w:r>
          <w:r w:rsidRPr="00C40BC0">
            <w:rPr>
              <w:lang w:val="en-US"/>
            </w:rPr>
            <w:t>216, 115645.</w:t>
          </w:r>
        </w:p>
        <w:p w14:paraId="15F112AE" w14:textId="77777777" w:rsidR="00C40BC0" w:rsidRDefault="00C40BC0" w:rsidP="00C40BC0">
          <w:pPr>
            <w:pStyle w:val="CitaviBibliographyEntry"/>
            <w:rPr>
              <w:lang w:val="en-US"/>
            </w:rPr>
          </w:pPr>
          <w:bookmarkStart w:id="87" w:name="_CTVL001ce24aa14885f4936b489a97cce8cd787"/>
          <w:r>
            <w:rPr>
              <w:lang w:val="en-US"/>
            </w:rPr>
            <w:t>Stur, M.; Pohl, M.; Krebs, C.; Mauky, E. (2022): Characterisation of biogas storages: influences and comparison of methods.</w:t>
          </w:r>
          <w:bookmarkEnd w:id="87"/>
          <w:r>
            <w:rPr>
              <w:lang w:val="en-US"/>
            </w:rPr>
            <w:t xml:space="preserve"> </w:t>
          </w:r>
          <w:r w:rsidRPr="00C40BC0">
            <w:rPr>
              <w:i/>
              <w:lang w:val="en-US"/>
            </w:rPr>
            <w:t xml:space="preserve">Agricultural Engineering </w:t>
          </w:r>
          <w:r w:rsidRPr="00C40BC0">
            <w:rPr>
              <w:lang w:val="en-US"/>
            </w:rPr>
            <w:t>77 (1), 21–45.</w:t>
          </w:r>
        </w:p>
        <w:p w14:paraId="5088D600" w14:textId="77777777" w:rsidR="00C40BC0" w:rsidRDefault="00C40BC0" w:rsidP="00C40BC0">
          <w:pPr>
            <w:pStyle w:val="CitaviBibliographyEntry"/>
            <w:rPr>
              <w:lang w:val="en-US"/>
            </w:rPr>
          </w:pPr>
          <w:bookmarkStart w:id="88" w:name="_CTVL00145abb379c65c4fa2be432c706bc9c886"/>
          <w:r>
            <w:rPr>
              <w:lang w:val="en-US"/>
            </w:rPr>
            <w:t>Theuerl, S.; Herrmann, C.; Heiermann, M.; Grundmann, P.; Landwehr, N.; Kreidenweis, U.; Prochnow, A. (2019): The Future Agricultural Biogas Plant in Germany.</w:t>
          </w:r>
          <w:bookmarkEnd w:id="88"/>
          <w:r>
            <w:rPr>
              <w:lang w:val="en-US"/>
            </w:rPr>
            <w:t xml:space="preserve"> </w:t>
          </w:r>
          <w:r w:rsidRPr="00C40BC0">
            <w:rPr>
              <w:i/>
              <w:lang w:val="en-US"/>
            </w:rPr>
            <w:t xml:space="preserve">Energies </w:t>
          </w:r>
          <w:r w:rsidRPr="00C40BC0">
            <w:rPr>
              <w:lang w:val="en-US"/>
            </w:rPr>
            <w:t>12 (3), 396.</w:t>
          </w:r>
        </w:p>
        <w:p w14:paraId="2E7F590A" w14:textId="77777777" w:rsidR="00C40BC0" w:rsidRDefault="00C40BC0" w:rsidP="00C40BC0">
          <w:pPr>
            <w:pStyle w:val="CitaviBibliographyEntry"/>
            <w:rPr>
              <w:lang w:val="en-US"/>
            </w:rPr>
          </w:pPr>
          <w:bookmarkStart w:id="89"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89"/>
          <w:r>
            <w:rPr>
              <w:lang w:val="en-US"/>
            </w:rPr>
            <w:t xml:space="preserve"> </w:t>
          </w:r>
          <w:r w:rsidRPr="00C40BC0">
            <w:rPr>
              <w:i/>
              <w:lang w:val="en-US"/>
            </w:rPr>
            <w:t xml:space="preserve">Frontiers of Environmental Science &amp; Engineering </w:t>
          </w:r>
          <w:r w:rsidRPr="00C40BC0">
            <w:rPr>
              <w:lang w:val="en-US"/>
            </w:rPr>
            <w:t>18 (4).</w:t>
          </w:r>
        </w:p>
        <w:p w14:paraId="0566D4C9" w14:textId="77777777" w:rsidR="00C40BC0" w:rsidRDefault="00C40BC0" w:rsidP="00C40BC0">
          <w:pPr>
            <w:pStyle w:val="CitaviBibliographyEntry"/>
            <w:rPr>
              <w:lang w:val="en-US"/>
            </w:rPr>
          </w:pPr>
          <w:bookmarkStart w:id="90" w:name="_CTVL001a6c19f5ed0b04d3a96021ade56571554"/>
          <w:r>
            <w:rPr>
              <w:lang w:val="en-US"/>
            </w:rPr>
            <w:t>Wächter, A.; Biegler, L. T. (2006): On the implementation of an interior-point filter line-search algorithm for large-scale nonlinear programming.</w:t>
          </w:r>
          <w:bookmarkEnd w:id="90"/>
          <w:r>
            <w:rPr>
              <w:lang w:val="en-US"/>
            </w:rPr>
            <w:t xml:space="preserve"> </w:t>
          </w:r>
          <w:r w:rsidRPr="00C40BC0">
            <w:rPr>
              <w:i/>
              <w:lang w:val="en-US"/>
            </w:rPr>
            <w:t xml:space="preserve">Mathematical Programming </w:t>
          </w:r>
          <w:r w:rsidRPr="00C40BC0">
            <w:rPr>
              <w:lang w:val="en-US"/>
            </w:rPr>
            <w:t>106 (1), 25–57.</w:t>
          </w:r>
        </w:p>
        <w:p w14:paraId="1B0F1833" w14:textId="77777777" w:rsidR="00C40BC0" w:rsidRDefault="00C40BC0" w:rsidP="00C40BC0">
          <w:pPr>
            <w:pStyle w:val="CitaviBibliographyEntry"/>
            <w:rPr>
              <w:lang w:val="en-US"/>
            </w:rPr>
          </w:pPr>
          <w:bookmarkStart w:id="91" w:name="_CTVL0016df8aa821b7747acb1edb4d9183c161a"/>
          <w:r>
            <w:rPr>
              <w:lang w:val="en-US"/>
            </w:rPr>
            <w:t>Weinrich, S.; Mauky, E.; Schmidt, T.; Krebs, C.; Liebetrau, J.; Nelles, M. (2021): Systematic simplification of the Anaerobic Digestion Model No. 1 (ADM1) - Laboratory experiments and model application.</w:t>
          </w:r>
          <w:bookmarkEnd w:id="91"/>
          <w:r>
            <w:rPr>
              <w:lang w:val="en-US"/>
            </w:rPr>
            <w:t xml:space="preserve"> </w:t>
          </w:r>
          <w:r w:rsidRPr="00C40BC0">
            <w:rPr>
              <w:i/>
              <w:lang w:val="en-US"/>
            </w:rPr>
            <w:t xml:space="preserve">Bioresource Technology </w:t>
          </w:r>
          <w:r w:rsidRPr="00C40BC0">
            <w:rPr>
              <w:lang w:val="en-US"/>
            </w:rPr>
            <w:t>333, 125104.</w:t>
          </w:r>
        </w:p>
        <w:p w14:paraId="2C094CDF" w14:textId="77777777" w:rsidR="00C40BC0" w:rsidRDefault="00C40BC0" w:rsidP="00C40BC0">
          <w:pPr>
            <w:pStyle w:val="CitaviBibliographyEntry"/>
            <w:rPr>
              <w:lang w:val="en-US"/>
            </w:rPr>
          </w:pPr>
          <w:bookmarkStart w:id="92" w:name="_CTVL0011ab1625a1f8746d89116961d23d09cb8"/>
          <w:r>
            <w:rPr>
              <w:lang w:val="en-US"/>
            </w:rPr>
            <w:lastRenderedPageBreak/>
            <w:t>Weinrich, S.; Nelles, M. (2021): Systematic simplification of the Anaerobic Digestion Model No. 1 (ADM1) - Model development and stoichiometric analysis.</w:t>
          </w:r>
          <w:bookmarkEnd w:id="92"/>
          <w:r>
            <w:rPr>
              <w:lang w:val="en-US"/>
            </w:rPr>
            <w:t xml:space="preserve"> </w:t>
          </w:r>
          <w:r w:rsidRPr="00C40BC0">
            <w:rPr>
              <w:i/>
              <w:lang w:val="en-US"/>
            </w:rPr>
            <w:t xml:space="preserve">Bioresource Technology </w:t>
          </w:r>
          <w:r w:rsidRPr="00C40BC0">
            <w:rPr>
              <w:lang w:val="en-US"/>
            </w:rPr>
            <w:t>333, 125124.</w:t>
          </w:r>
        </w:p>
        <w:p w14:paraId="760C617C" w14:textId="77777777" w:rsidR="00C40BC0" w:rsidRDefault="00C40BC0" w:rsidP="00C40BC0">
          <w:pPr>
            <w:pStyle w:val="CitaviBibliographyEntry"/>
            <w:rPr>
              <w:lang w:val="en-US"/>
            </w:rPr>
          </w:pPr>
          <w:bookmarkStart w:id="93"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4CDDFCAE" w14:textId="77777777" w:rsidR="00C40BC0" w:rsidRDefault="00C40BC0" w:rsidP="00C40BC0">
          <w:pPr>
            <w:pStyle w:val="CitaviBibliographyEntry"/>
            <w:rPr>
              <w:lang w:val="en-US"/>
            </w:rPr>
          </w:pPr>
          <w:bookmarkStart w:id="94" w:name="_CTVL001ff9e8b109e884cb2b5cdf110c00d3df1"/>
          <w:bookmarkEnd w:id="93"/>
          <w:r>
            <w:rPr>
              <w:lang w:val="en-US"/>
            </w:rPr>
            <w:t>Weißbach, F. (2009): Gas production potential of forage and cereal crops in biogas production.</w:t>
          </w:r>
          <w:bookmarkEnd w:id="94"/>
          <w:r>
            <w:rPr>
              <w:lang w:val="en-US"/>
            </w:rPr>
            <w:t xml:space="preserve"> </w:t>
          </w:r>
          <w:r w:rsidRPr="00C40BC0">
            <w:rPr>
              <w:i/>
              <w:lang w:val="en-US"/>
            </w:rPr>
            <w:t xml:space="preserve">Agricultural Engineering </w:t>
          </w:r>
          <w:r w:rsidRPr="00C40BC0">
            <w:rPr>
              <w:lang w:val="en-US"/>
            </w:rPr>
            <w:t>64 (5), 317–321.</w:t>
          </w:r>
        </w:p>
        <w:p w14:paraId="2B6D4D8B" w14:textId="77777777" w:rsidR="00C40BC0" w:rsidRDefault="00C40BC0" w:rsidP="00C40BC0">
          <w:pPr>
            <w:pStyle w:val="CitaviBibliographyEntry"/>
            <w:rPr>
              <w:lang w:val="en-US"/>
            </w:rPr>
          </w:pPr>
          <w:bookmarkStart w:id="95" w:name="_CTVL001d161db80b0484e89b63cc8a7402f653a"/>
          <w:r>
            <w:rPr>
              <w:lang w:val="en-US"/>
            </w:rPr>
            <w:t>Weißbach, F.; Strubelt, C. (2008a): Correcting the Dry Matter Content of Grass Silages as a Substrate for Biogas Production.</w:t>
          </w:r>
          <w:bookmarkEnd w:id="95"/>
          <w:r>
            <w:rPr>
              <w:lang w:val="en-US"/>
            </w:rPr>
            <w:t xml:space="preserve"> </w:t>
          </w:r>
          <w:r w:rsidRPr="00C40BC0">
            <w:rPr>
              <w:i/>
              <w:lang w:val="en-US"/>
            </w:rPr>
            <w:t xml:space="preserve">Agricultural Engineering </w:t>
          </w:r>
          <w:r w:rsidRPr="00C40BC0">
            <w:rPr>
              <w:lang w:val="en-US"/>
            </w:rPr>
            <w:t>63 (4), 210–211.</w:t>
          </w:r>
        </w:p>
        <w:p w14:paraId="67369462" w14:textId="77777777" w:rsidR="00C40BC0" w:rsidRDefault="00C40BC0" w:rsidP="00C40BC0">
          <w:pPr>
            <w:pStyle w:val="CitaviBibliographyEntry"/>
            <w:rPr>
              <w:lang w:val="en-US"/>
            </w:rPr>
          </w:pPr>
          <w:bookmarkStart w:id="96" w:name="_CTVL001f9b5c747b038492e9f48c128844d030f"/>
          <w:r>
            <w:rPr>
              <w:lang w:val="en-US"/>
            </w:rPr>
            <w:t>Weißbach, F.; Strubelt, C. (2008b): Correcting the Dry Matter Content of Maize Silages as a Substrate for Biogas Production.</w:t>
          </w:r>
          <w:bookmarkEnd w:id="96"/>
          <w:r>
            <w:rPr>
              <w:lang w:val="en-US"/>
            </w:rPr>
            <w:t xml:space="preserve"> </w:t>
          </w:r>
          <w:r w:rsidRPr="00C40BC0">
            <w:rPr>
              <w:i/>
              <w:lang w:val="en-US"/>
            </w:rPr>
            <w:t xml:space="preserve">Agricultural Engineering </w:t>
          </w:r>
          <w:r w:rsidRPr="00C40BC0">
            <w:rPr>
              <w:lang w:val="en-US"/>
            </w:rPr>
            <w:t>63 (2), 82–83.</w:t>
          </w:r>
        </w:p>
        <w:p w14:paraId="016479D6" w14:textId="77777777" w:rsidR="00C40BC0" w:rsidRDefault="00C40BC0" w:rsidP="00C40BC0">
          <w:pPr>
            <w:pStyle w:val="CitaviBibliographyEntry"/>
            <w:rPr>
              <w:lang w:val="en-US"/>
            </w:rPr>
          </w:pPr>
          <w:bookmarkStart w:id="97" w:name="_CTVL0013b3a74e421b54e41aa1cd75eb414af95"/>
          <w:r>
            <w:rPr>
              <w:lang w:val="en-US"/>
            </w:rPr>
            <w:t>Weißbach, F.; Strubelt, C. (2008c): Correcting the Dry Matter Content of Sugar Beet Silages as a Substrate for Biogas Production.</w:t>
          </w:r>
          <w:bookmarkEnd w:id="97"/>
          <w:r>
            <w:rPr>
              <w:lang w:val="en-US"/>
            </w:rPr>
            <w:t xml:space="preserve"> </w:t>
          </w:r>
          <w:r w:rsidRPr="00C40BC0">
            <w:rPr>
              <w:i/>
              <w:lang w:val="en-US"/>
            </w:rPr>
            <w:t xml:space="preserve">Agricultural Engineering </w:t>
          </w:r>
          <w:r w:rsidRPr="00C40BC0">
            <w:rPr>
              <w:lang w:val="en-US"/>
            </w:rPr>
            <w:t>63 (6), 354–355.</w:t>
          </w:r>
        </w:p>
        <w:p w14:paraId="66C2ACD0" w14:textId="77777777" w:rsidR="00C40BC0" w:rsidRDefault="00C40BC0" w:rsidP="00C40BC0">
          <w:pPr>
            <w:pStyle w:val="CitaviBibliographyEntry"/>
            <w:rPr>
              <w:lang w:val="en-US"/>
            </w:rPr>
          </w:pPr>
          <w:bookmarkStart w:id="98"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98"/>
          <w:r>
            <w:rPr>
              <w:lang w:val="en-US"/>
            </w:rPr>
            <w:t xml:space="preserve"> </w:t>
          </w:r>
          <w:r w:rsidRPr="00C40BC0">
            <w:rPr>
              <w:i/>
              <w:lang w:val="en-US"/>
            </w:rPr>
            <w:t xml:space="preserve">Bioresource Technology </w:t>
          </w:r>
          <w:r w:rsidRPr="00C40BC0">
            <w:rPr>
              <w:lang w:val="en-US"/>
            </w:rPr>
            <w:t>100 (4), 1675–1681.</w:t>
          </w:r>
        </w:p>
        <w:p w14:paraId="4486B0BB" w14:textId="33780579" w:rsidR="006A6755" w:rsidRPr="00201A0D" w:rsidRDefault="00C40BC0" w:rsidP="00C40BC0">
          <w:pPr>
            <w:pStyle w:val="CitaviBibliographyEntry"/>
            <w:rPr>
              <w:lang w:val="en-US"/>
            </w:rPr>
          </w:pPr>
          <w:bookmarkStart w:id="99" w:name="_CTVL0017b0287eef7f5496aa3d5f058393ca80b"/>
          <w:r>
            <w:rPr>
              <w:lang w:val="en-US"/>
            </w:rPr>
            <w:t>Wu, D.; Peng, X.; Li, L.; Yang, P.; Peng, Y.; Liu, H.; Wang, X. (2021): Commercial biogas plants: Review on operational parameters and guide for performance optimization.</w:t>
          </w:r>
          <w:bookmarkEnd w:id="99"/>
          <w:r>
            <w:rPr>
              <w:lang w:val="en-US"/>
            </w:rPr>
            <w:t xml:space="preserve"> </w:t>
          </w:r>
          <w:r w:rsidRPr="00C40BC0">
            <w:rPr>
              <w:i/>
              <w:lang w:val="en-US"/>
            </w:rPr>
            <w:t xml:space="preserve">Fuel </w:t>
          </w:r>
          <w:r w:rsidRPr="00C40BC0">
            <w:rPr>
              <w:lang w:val="en-US"/>
            </w:rPr>
            <w:t>303, 121282.</w:t>
          </w:r>
          <w:r w:rsidR="00026F10" w:rsidRPr="00670698">
            <w:rPr>
              <w:lang w:val="en-US"/>
            </w:rPr>
            <w:fldChar w:fldCharType="end"/>
          </w:r>
        </w:p>
      </w:sdtContent>
    </w:sdt>
    <w:sectPr w:rsidR="006A6755" w:rsidRPr="00201A0D" w:rsidSect="00E56C4F">
      <w:headerReference w:type="default" r:id="rId18"/>
      <w:footerReference w:type="default" r:id="rId19"/>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3DE07A" w14:textId="77777777" w:rsidR="00F76FFE" w:rsidRDefault="00F76FFE" w:rsidP="006F58A8">
      <w:pPr>
        <w:spacing w:after="0" w:line="240" w:lineRule="auto"/>
      </w:pPr>
      <w:r>
        <w:separator/>
      </w:r>
    </w:p>
  </w:endnote>
  <w:endnote w:type="continuationSeparator" w:id="0">
    <w:p w14:paraId="067A868E" w14:textId="77777777" w:rsidR="00F76FFE" w:rsidRDefault="00F76FFE" w:rsidP="006F58A8">
      <w:pPr>
        <w:spacing w:after="0" w:line="240" w:lineRule="auto"/>
      </w:pPr>
      <w:r>
        <w:continuationSeparator/>
      </w:r>
    </w:p>
  </w:endnote>
  <w:endnote w:type="continuationNotice" w:id="1">
    <w:p w14:paraId="083A8BEF" w14:textId="77777777" w:rsidR="00F76FFE" w:rsidRDefault="00F76F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850689" w:rsidRDefault="00850689">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850689" w:rsidRDefault="0085068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B6F459" w14:textId="77777777" w:rsidR="00F76FFE" w:rsidRDefault="00F76FFE" w:rsidP="006F58A8">
      <w:pPr>
        <w:spacing w:after="0" w:line="240" w:lineRule="auto"/>
      </w:pPr>
      <w:r>
        <w:separator/>
      </w:r>
    </w:p>
  </w:footnote>
  <w:footnote w:type="continuationSeparator" w:id="0">
    <w:p w14:paraId="57B176F7" w14:textId="77777777" w:rsidR="00F76FFE" w:rsidRDefault="00F76FFE" w:rsidP="006F58A8">
      <w:pPr>
        <w:spacing w:after="0" w:line="240" w:lineRule="auto"/>
      </w:pPr>
      <w:r>
        <w:continuationSeparator/>
      </w:r>
    </w:p>
  </w:footnote>
  <w:footnote w:type="continuationNotice" w:id="1">
    <w:p w14:paraId="4FA931DC" w14:textId="77777777" w:rsidR="00F76FFE" w:rsidRDefault="00F76FF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1338056A" w:rsidR="00850689" w:rsidRPr="00CF5B9B" w:rsidRDefault="00850689"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 xml:space="preserve">Manuscript </w:t>
    </w:r>
    <w:r>
      <w:rPr>
        <w:rFonts w:ascii="Cambria" w:eastAsia="Cambria" w:hAnsi="Cambria" w:cs="Cambria"/>
        <w:i/>
        <w:color w:val="000000"/>
        <w:sz w:val="20"/>
        <w:lang w:val="en-GB"/>
      </w:rPr>
      <w:t>revised and re-</w:t>
    </w:r>
    <w:r w:rsidRPr="00CF5B9B">
      <w:rPr>
        <w:rFonts w:ascii="Cambria" w:eastAsia="Cambria" w:hAnsi="Cambria" w:cs="Cambria"/>
        <w:i/>
        <w:color w:val="000000"/>
        <w:sz w:val="20"/>
        <w:lang w:val="en-GB"/>
      </w:rPr>
      <w:t>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September 8</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794"/>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58D1"/>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1B52"/>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130"/>
    <w:rsid w:val="00110331"/>
    <w:rsid w:val="00110DAC"/>
    <w:rsid w:val="00110F9A"/>
    <w:rsid w:val="00111301"/>
    <w:rsid w:val="001117D0"/>
    <w:rsid w:val="00112302"/>
    <w:rsid w:val="0011252F"/>
    <w:rsid w:val="001130FD"/>
    <w:rsid w:val="00113ECF"/>
    <w:rsid w:val="0011430F"/>
    <w:rsid w:val="00114320"/>
    <w:rsid w:val="001144D4"/>
    <w:rsid w:val="0011471A"/>
    <w:rsid w:val="0011489B"/>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AE"/>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5B8"/>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3D0"/>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266"/>
    <w:rsid w:val="002F44CC"/>
    <w:rsid w:val="002F456A"/>
    <w:rsid w:val="002F4B5F"/>
    <w:rsid w:val="002F4C0B"/>
    <w:rsid w:val="002F55E0"/>
    <w:rsid w:val="002F5712"/>
    <w:rsid w:val="002F6394"/>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68"/>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4D08"/>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495"/>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6591"/>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0616"/>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87C2D"/>
    <w:rsid w:val="00490027"/>
    <w:rsid w:val="0049026A"/>
    <w:rsid w:val="004911F3"/>
    <w:rsid w:val="00491B44"/>
    <w:rsid w:val="00492526"/>
    <w:rsid w:val="00492640"/>
    <w:rsid w:val="004935DC"/>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715"/>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BA"/>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13"/>
    <w:rsid w:val="00560340"/>
    <w:rsid w:val="00560368"/>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71B"/>
    <w:rsid w:val="005A38E4"/>
    <w:rsid w:val="005A3FE0"/>
    <w:rsid w:val="005A4F83"/>
    <w:rsid w:val="005A5251"/>
    <w:rsid w:val="005A5B0C"/>
    <w:rsid w:val="005A652C"/>
    <w:rsid w:val="005A6740"/>
    <w:rsid w:val="005A6E5C"/>
    <w:rsid w:val="005A7223"/>
    <w:rsid w:val="005A797B"/>
    <w:rsid w:val="005B073A"/>
    <w:rsid w:val="005B0898"/>
    <w:rsid w:val="005B0D33"/>
    <w:rsid w:val="005B14AF"/>
    <w:rsid w:val="005B198F"/>
    <w:rsid w:val="005B1E57"/>
    <w:rsid w:val="005B2847"/>
    <w:rsid w:val="005B4364"/>
    <w:rsid w:val="005B5B34"/>
    <w:rsid w:val="005B5B98"/>
    <w:rsid w:val="005B6B9A"/>
    <w:rsid w:val="005B6DB8"/>
    <w:rsid w:val="005B7A37"/>
    <w:rsid w:val="005C0056"/>
    <w:rsid w:val="005C00C1"/>
    <w:rsid w:val="005C04AD"/>
    <w:rsid w:val="005C0ABE"/>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4854"/>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1746"/>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A61"/>
    <w:rsid w:val="006C7E5A"/>
    <w:rsid w:val="006D0082"/>
    <w:rsid w:val="006D12CD"/>
    <w:rsid w:val="006D2250"/>
    <w:rsid w:val="006D23E1"/>
    <w:rsid w:val="006D24E4"/>
    <w:rsid w:val="006D2C9E"/>
    <w:rsid w:val="006D3068"/>
    <w:rsid w:val="006D312D"/>
    <w:rsid w:val="006D3520"/>
    <w:rsid w:val="006D3A55"/>
    <w:rsid w:val="006D3E20"/>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C15"/>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4E"/>
    <w:rsid w:val="006F30DF"/>
    <w:rsid w:val="006F3196"/>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5B8C"/>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01A"/>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7C3"/>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0689"/>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9E8"/>
    <w:rsid w:val="008D3ADC"/>
    <w:rsid w:val="008D55AA"/>
    <w:rsid w:val="008D56CB"/>
    <w:rsid w:val="008D6B0D"/>
    <w:rsid w:val="008D6D9F"/>
    <w:rsid w:val="008D720F"/>
    <w:rsid w:val="008E0D89"/>
    <w:rsid w:val="008E15D6"/>
    <w:rsid w:val="008E1DD2"/>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2A"/>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0CA"/>
    <w:rsid w:val="009F1DBF"/>
    <w:rsid w:val="009F223E"/>
    <w:rsid w:val="009F2A87"/>
    <w:rsid w:val="009F3455"/>
    <w:rsid w:val="009F374C"/>
    <w:rsid w:val="009F3875"/>
    <w:rsid w:val="009F4246"/>
    <w:rsid w:val="009F4AA6"/>
    <w:rsid w:val="009F501A"/>
    <w:rsid w:val="009F5F0E"/>
    <w:rsid w:val="009F5FF4"/>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0B68"/>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0FDC"/>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A53"/>
    <w:rsid w:val="00B85BB8"/>
    <w:rsid w:val="00B85F87"/>
    <w:rsid w:val="00B861E6"/>
    <w:rsid w:val="00B864D2"/>
    <w:rsid w:val="00B8653D"/>
    <w:rsid w:val="00B87AEB"/>
    <w:rsid w:val="00B90501"/>
    <w:rsid w:val="00B90A00"/>
    <w:rsid w:val="00B90ABB"/>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BF"/>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BC0"/>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143"/>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A07"/>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0B2"/>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4B41"/>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90"/>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036F"/>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105"/>
    <w:rsid w:val="00E177E6"/>
    <w:rsid w:val="00E20419"/>
    <w:rsid w:val="00E20A23"/>
    <w:rsid w:val="00E20E14"/>
    <w:rsid w:val="00E210D2"/>
    <w:rsid w:val="00E23229"/>
    <w:rsid w:val="00E23F4F"/>
    <w:rsid w:val="00E241CE"/>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0FDE"/>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14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76FFE"/>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2FA6"/>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6459"/>
    <w:rsid w:val="00FA745F"/>
    <w:rsid w:val="00FA7976"/>
    <w:rsid w:val="00FB0116"/>
    <w:rsid w:val="00FB01E7"/>
    <w:rsid w:val="00FB0D14"/>
    <w:rsid w:val="00FB1691"/>
    <w:rsid w:val="00FB1B00"/>
    <w:rsid w:val="00FB1FA5"/>
    <w:rsid w:val="00FB2858"/>
    <w:rsid w:val="00FB2993"/>
    <w:rsid w:val="00FB40F5"/>
    <w:rsid w:val="00FB4714"/>
    <w:rsid w:val="00FB4FD3"/>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AF8"/>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170"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C929715A295A4085832189F232B6688F"/>
        <w:category>
          <w:name w:val="Allgemein"/>
          <w:gallery w:val="placeholder"/>
        </w:category>
        <w:types>
          <w:type w:val="bbPlcHdr"/>
        </w:types>
        <w:behaviors>
          <w:behavior w:val="content"/>
        </w:behaviors>
        <w:guid w:val="{82EC86A9-FD2F-4AE2-B8A0-717585076360}"/>
      </w:docPartPr>
      <w:docPartBody>
        <w:p w:rsidR="00723201" w:rsidRDefault="00723201" w:rsidP="00723201">
          <w:pPr>
            <w:pStyle w:val="C929715A295A4085832189F232B6688F"/>
          </w:pPr>
          <w:r w:rsidRPr="00DC578D">
            <w:rPr>
              <w:rStyle w:val="Platzhaltertext"/>
            </w:rPr>
            <w:t>Klicken oder tippen Sie hier, um Text einzugeben.</w:t>
          </w:r>
        </w:p>
      </w:docPartBody>
    </w:docPart>
    <w:docPart>
      <w:docPartPr>
        <w:name w:val="3360C097E6C64BF497156C46EE98D262"/>
        <w:category>
          <w:name w:val="Allgemein"/>
          <w:gallery w:val="placeholder"/>
        </w:category>
        <w:types>
          <w:type w:val="bbPlcHdr"/>
        </w:types>
        <w:behaviors>
          <w:behavior w:val="content"/>
        </w:behaviors>
        <w:guid w:val="{F34E79A4-E937-485C-8FFD-088C34FA1925}"/>
      </w:docPartPr>
      <w:docPartBody>
        <w:p w:rsidR="000A1FDF" w:rsidRDefault="00723201" w:rsidP="00723201">
          <w:pPr>
            <w:pStyle w:val="3360C097E6C64BF497156C46EE98D262"/>
          </w:pPr>
          <w:r w:rsidRPr="009A5574">
            <w:rPr>
              <w:rStyle w:val="Platzhaltertext"/>
            </w:rPr>
            <w:t>Klicken oder tippen Sie hier, um Text einzugeben.</w:t>
          </w:r>
        </w:p>
      </w:docPartBody>
    </w:docPart>
    <w:docPart>
      <w:docPartPr>
        <w:name w:val="E030FDF2F3C14250BCD3A2B26C0F882D"/>
        <w:category>
          <w:name w:val="Allgemein"/>
          <w:gallery w:val="placeholder"/>
        </w:category>
        <w:types>
          <w:type w:val="bbPlcHdr"/>
        </w:types>
        <w:behaviors>
          <w:behavior w:val="content"/>
        </w:behaviors>
        <w:guid w:val="{6F9D4E56-6983-4A5E-A70E-94E775732CE0}"/>
      </w:docPartPr>
      <w:docPartBody>
        <w:p w:rsidR="000A1FDF" w:rsidRDefault="00723201" w:rsidP="00723201">
          <w:pPr>
            <w:pStyle w:val="E030FDF2F3C14250BCD3A2B26C0F882D"/>
          </w:pPr>
          <w:r w:rsidRPr="009A5574">
            <w:rPr>
              <w:rStyle w:val="Platzhaltertext"/>
            </w:rPr>
            <w:t>Klicken oder tippen Sie hier, um Text einzugeben.</w:t>
          </w:r>
        </w:p>
      </w:docPartBody>
    </w:docPart>
    <w:docPart>
      <w:docPartPr>
        <w:name w:val="DCB9DAD184B3451B8EEBBCA63CDF11C3"/>
        <w:category>
          <w:name w:val="Allgemein"/>
          <w:gallery w:val="placeholder"/>
        </w:category>
        <w:types>
          <w:type w:val="bbPlcHdr"/>
        </w:types>
        <w:behaviors>
          <w:behavior w:val="content"/>
        </w:behaviors>
        <w:guid w:val="{03186204-DB96-438F-9C82-2582F2D84F1A}"/>
      </w:docPartPr>
      <w:docPartBody>
        <w:p w:rsidR="000A1FDF" w:rsidRDefault="00723201" w:rsidP="00723201">
          <w:pPr>
            <w:pStyle w:val="DCB9DAD184B3451B8EEBBCA63CDF11C3"/>
          </w:pPr>
          <w:r w:rsidRPr="009A5574">
            <w:rPr>
              <w:rStyle w:val="Platzhaltertext"/>
            </w:rPr>
            <w:t>Klicken oder tippen Sie hier, um Text einzugeben.</w:t>
          </w:r>
        </w:p>
      </w:docPartBody>
    </w:docPart>
    <w:docPart>
      <w:docPartPr>
        <w:name w:val="3A5067F06BBB4373A3141FA972A3713A"/>
        <w:category>
          <w:name w:val="Allgemein"/>
          <w:gallery w:val="placeholder"/>
        </w:category>
        <w:types>
          <w:type w:val="bbPlcHdr"/>
        </w:types>
        <w:behaviors>
          <w:behavior w:val="content"/>
        </w:behaviors>
        <w:guid w:val="{574AD66A-E638-46F0-B4DC-57DD240B5DFD}"/>
      </w:docPartPr>
      <w:docPartBody>
        <w:p w:rsidR="000A1FDF" w:rsidRDefault="00723201" w:rsidP="00723201">
          <w:pPr>
            <w:pStyle w:val="3A5067F06BBB4373A3141FA972A3713A"/>
          </w:pPr>
          <w:r w:rsidRPr="009A5574">
            <w:rPr>
              <w:rStyle w:val="Platzhaltertext"/>
            </w:rPr>
            <w:t>Klicken oder tippen Sie hier, um Text einzugeben.</w:t>
          </w:r>
        </w:p>
      </w:docPartBody>
    </w:docPart>
    <w:docPart>
      <w:docPartPr>
        <w:name w:val="CCBAD778E627401E97A6BB2D29E9A7A0"/>
        <w:category>
          <w:name w:val="Allgemein"/>
          <w:gallery w:val="placeholder"/>
        </w:category>
        <w:types>
          <w:type w:val="bbPlcHdr"/>
        </w:types>
        <w:behaviors>
          <w:behavior w:val="content"/>
        </w:behaviors>
        <w:guid w:val="{EA62EF66-2D53-45C2-9A8A-E21F2F9484F2}"/>
      </w:docPartPr>
      <w:docPartBody>
        <w:p w:rsidR="00A66192" w:rsidRDefault="00DE459B" w:rsidP="00DE459B">
          <w:pPr>
            <w:pStyle w:val="CCBAD778E627401E97A6BB2D29E9A7A0"/>
          </w:pPr>
          <w:r w:rsidRPr="009A5574">
            <w:rPr>
              <w:rStyle w:val="Platzhaltertext"/>
            </w:rPr>
            <w:t>Klicken oder tippen Sie hier, um Text einzugeben.</w:t>
          </w:r>
        </w:p>
      </w:docPartBody>
    </w:docPart>
    <w:docPart>
      <w:docPartPr>
        <w:name w:val="7316CEDF49FB40E098B7ABCA36863AC8"/>
        <w:category>
          <w:name w:val="Allgemein"/>
          <w:gallery w:val="placeholder"/>
        </w:category>
        <w:types>
          <w:type w:val="bbPlcHdr"/>
        </w:types>
        <w:behaviors>
          <w:behavior w:val="content"/>
        </w:behaviors>
        <w:guid w:val="{EA21B0FA-F4DE-416B-B238-D2A6391B9ECF}"/>
      </w:docPartPr>
      <w:docPartBody>
        <w:p w:rsidR="00A66192" w:rsidRDefault="00DE459B" w:rsidP="00DE459B">
          <w:pPr>
            <w:pStyle w:val="7316CEDF49FB40E098B7ABCA36863AC8"/>
          </w:pPr>
          <w:r w:rsidRPr="009A5574">
            <w:rPr>
              <w:rStyle w:val="Platzhaltertext"/>
            </w:rPr>
            <w:t>Klicken oder tippen Sie hier, um Text einzugeben.</w:t>
          </w:r>
        </w:p>
      </w:docPartBody>
    </w:docPart>
    <w:docPart>
      <w:docPartPr>
        <w:name w:val="3C6F141C337344D8976906B521FA02A6"/>
        <w:category>
          <w:name w:val="Allgemein"/>
          <w:gallery w:val="placeholder"/>
        </w:category>
        <w:types>
          <w:type w:val="bbPlcHdr"/>
        </w:types>
        <w:behaviors>
          <w:behavior w:val="content"/>
        </w:behaviors>
        <w:guid w:val="{2DE8A653-7465-49EA-8A91-9CF6A2A832D2}"/>
      </w:docPartPr>
      <w:docPartBody>
        <w:p w:rsidR="00A66192" w:rsidRDefault="00DE459B" w:rsidP="00DE459B">
          <w:pPr>
            <w:pStyle w:val="3C6F141C337344D8976906B521FA02A6"/>
          </w:pPr>
          <w:r w:rsidRPr="009A5574">
            <w:rPr>
              <w:rStyle w:val="Platzhaltertext"/>
            </w:rPr>
            <w:t>Klicken oder tippen Sie hier, um Text einzugeben.</w:t>
          </w:r>
        </w:p>
      </w:docPartBody>
    </w:docPart>
    <w:docPart>
      <w:docPartPr>
        <w:name w:val="CABE0ED91A0A401EBDB5F29323567FBA"/>
        <w:category>
          <w:name w:val="Allgemein"/>
          <w:gallery w:val="placeholder"/>
        </w:category>
        <w:types>
          <w:type w:val="bbPlcHdr"/>
        </w:types>
        <w:behaviors>
          <w:behavior w:val="content"/>
        </w:behaviors>
        <w:guid w:val="{84532806-A556-4480-9DA4-503CA041F25B}"/>
      </w:docPartPr>
      <w:docPartBody>
        <w:p w:rsidR="00A66192" w:rsidRDefault="00DE459B" w:rsidP="00DE459B">
          <w:pPr>
            <w:pStyle w:val="CABE0ED91A0A401EBDB5F29323567FBA"/>
          </w:pPr>
          <w:r w:rsidRPr="009A5574">
            <w:rPr>
              <w:rStyle w:val="Platzhaltertext"/>
            </w:rPr>
            <w:t>Klicken oder tippen Sie hier, um Text einzugeben.</w:t>
          </w:r>
        </w:p>
      </w:docPartBody>
    </w:docPart>
    <w:docPart>
      <w:docPartPr>
        <w:name w:val="F0A52A19AC0C4403B8105F029690D024"/>
        <w:category>
          <w:name w:val="Allgemein"/>
          <w:gallery w:val="placeholder"/>
        </w:category>
        <w:types>
          <w:type w:val="bbPlcHdr"/>
        </w:types>
        <w:behaviors>
          <w:behavior w:val="content"/>
        </w:behaviors>
        <w:guid w:val="{EE237BCB-3891-4F36-A648-E5EBF1865988}"/>
      </w:docPartPr>
      <w:docPartBody>
        <w:p w:rsidR="00A66192" w:rsidRDefault="00DE459B" w:rsidP="00DE459B">
          <w:pPr>
            <w:pStyle w:val="F0A52A19AC0C4403B8105F029690D024"/>
          </w:pPr>
          <w:r w:rsidRPr="009A5574">
            <w:rPr>
              <w:rStyle w:val="Platzhaltertext"/>
            </w:rPr>
            <w:t>Klicken oder tippen Sie hier, um Text einzugeben.</w:t>
          </w:r>
        </w:p>
      </w:docPartBody>
    </w:docPart>
    <w:docPart>
      <w:docPartPr>
        <w:name w:val="571B3813713746F2B405706C48C8603E"/>
        <w:category>
          <w:name w:val="Allgemein"/>
          <w:gallery w:val="placeholder"/>
        </w:category>
        <w:types>
          <w:type w:val="bbPlcHdr"/>
        </w:types>
        <w:behaviors>
          <w:behavior w:val="content"/>
        </w:behaviors>
        <w:guid w:val="{0981739F-7742-4797-A6CE-7824BA8FE8F0}"/>
      </w:docPartPr>
      <w:docPartBody>
        <w:p w:rsidR="00A66192" w:rsidRDefault="00DE459B" w:rsidP="00DE459B">
          <w:pPr>
            <w:pStyle w:val="571B3813713746F2B405706C48C8603E"/>
          </w:pPr>
          <w:r w:rsidRPr="009A5574">
            <w:rPr>
              <w:rStyle w:val="Platzhaltertext"/>
            </w:rPr>
            <w:t>Klicken oder tippen Sie hier, um Text einzugeben.</w:t>
          </w:r>
        </w:p>
      </w:docPartBody>
    </w:docPart>
    <w:docPart>
      <w:docPartPr>
        <w:name w:val="ABEC987DBB03495EB5F524B0D6EA5D70"/>
        <w:category>
          <w:name w:val="Allgemein"/>
          <w:gallery w:val="placeholder"/>
        </w:category>
        <w:types>
          <w:type w:val="bbPlcHdr"/>
        </w:types>
        <w:behaviors>
          <w:behavior w:val="content"/>
        </w:behaviors>
        <w:guid w:val="{A8BC71AF-9F0E-4C7D-9155-D67F16430808}"/>
      </w:docPartPr>
      <w:docPartBody>
        <w:p w:rsidR="00A66192" w:rsidRDefault="00DE459B" w:rsidP="00DE459B">
          <w:pPr>
            <w:pStyle w:val="ABEC987DBB03495EB5F524B0D6EA5D70"/>
          </w:pPr>
          <w:r w:rsidRPr="009A5574">
            <w:rPr>
              <w:rStyle w:val="Platzhaltertext"/>
            </w:rPr>
            <w:t>Klicken oder tippen Sie hier, um Text einzugeben.</w:t>
          </w:r>
        </w:p>
      </w:docPartBody>
    </w:docPart>
    <w:docPart>
      <w:docPartPr>
        <w:name w:val="A9828813BA4E477C8957025AC89CAF79"/>
        <w:category>
          <w:name w:val="Allgemein"/>
          <w:gallery w:val="placeholder"/>
        </w:category>
        <w:types>
          <w:type w:val="bbPlcHdr"/>
        </w:types>
        <w:behaviors>
          <w:behavior w:val="content"/>
        </w:behaviors>
        <w:guid w:val="{3E529D88-A7DA-4B14-8C9E-8C0E33C4E31E}"/>
      </w:docPartPr>
      <w:docPartBody>
        <w:p w:rsidR="00E7142F" w:rsidRDefault="00A66192" w:rsidP="00A66192">
          <w:pPr>
            <w:pStyle w:val="A9828813BA4E477C8957025AC89CAF79"/>
          </w:pPr>
          <w:r w:rsidRPr="009A5574">
            <w:rPr>
              <w:rStyle w:val="Platzhaltertext"/>
            </w:rPr>
            <w:t>Klicken oder tippen Sie hier, um Text einzugeben.</w:t>
          </w:r>
        </w:p>
      </w:docPartBody>
    </w:docPart>
    <w:docPart>
      <w:docPartPr>
        <w:name w:val="8257D7B1C1864AD4981D01FCF03B08CD"/>
        <w:category>
          <w:name w:val="Allgemein"/>
          <w:gallery w:val="placeholder"/>
        </w:category>
        <w:types>
          <w:type w:val="bbPlcHdr"/>
        </w:types>
        <w:behaviors>
          <w:behavior w:val="content"/>
        </w:behaviors>
        <w:guid w:val="{49EDE8E9-3545-4A60-8FA3-3BE83DC2D6BF}"/>
      </w:docPartPr>
      <w:docPartBody>
        <w:p w:rsidR="00E7142F" w:rsidRDefault="00A66192" w:rsidP="00A66192">
          <w:pPr>
            <w:pStyle w:val="8257D7B1C1864AD4981D01FCF03B08CD"/>
          </w:pPr>
          <w:r w:rsidRPr="00DC578D">
            <w:rPr>
              <w:rStyle w:val="Platzhaltertext"/>
            </w:rPr>
            <w:t>Klicken oder tippen Sie hier, um Text einzugeben.</w:t>
          </w:r>
        </w:p>
      </w:docPartBody>
    </w:docPart>
    <w:docPart>
      <w:docPartPr>
        <w:name w:val="477CE7F55AE34EE0B3689B07EBF0BC94"/>
        <w:category>
          <w:name w:val="Allgemein"/>
          <w:gallery w:val="placeholder"/>
        </w:category>
        <w:types>
          <w:type w:val="bbPlcHdr"/>
        </w:types>
        <w:behaviors>
          <w:behavior w:val="content"/>
        </w:behaviors>
        <w:guid w:val="{0CE80821-0ACA-4ADB-B725-A28E2F542250}"/>
      </w:docPartPr>
      <w:docPartBody>
        <w:p w:rsidR="00E7142F" w:rsidRDefault="00A66192" w:rsidP="00A66192">
          <w:pPr>
            <w:pStyle w:val="477CE7F55AE34EE0B3689B07EBF0BC94"/>
          </w:pPr>
          <w:r w:rsidRPr="00DC578D">
            <w:rPr>
              <w:rStyle w:val="Platzhaltertext"/>
            </w:rPr>
            <w:t>Klicken oder tippen Sie hier, um Text einzugeben.</w:t>
          </w:r>
        </w:p>
      </w:docPartBody>
    </w:docPart>
    <w:docPart>
      <w:docPartPr>
        <w:name w:val="565C59F3D5754740B3117F4EFB57CD8F"/>
        <w:category>
          <w:name w:val="Allgemein"/>
          <w:gallery w:val="placeholder"/>
        </w:category>
        <w:types>
          <w:type w:val="bbPlcHdr"/>
        </w:types>
        <w:behaviors>
          <w:behavior w:val="content"/>
        </w:behaviors>
        <w:guid w:val="{0F216F40-35A6-4542-A58F-729FCB2CBCEF}"/>
      </w:docPartPr>
      <w:docPartBody>
        <w:p w:rsidR="00E7142F" w:rsidRDefault="00A66192" w:rsidP="00A66192">
          <w:pPr>
            <w:pStyle w:val="565C59F3D5754740B3117F4EFB57CD8F"/>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71B15"/>
    <w:rsid w:val="00080016"/>
    <w:rsid w:val="000A1FDF"/>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23201"/>
    <w:rsid w:val="007303B3"/>
    <w:rsid w:val="0073676F"/>
    <w:rsid w:val="00740F2F"/>
    <w:rsid w:val="00795B42"/>
    <w:rsid w:val="007A0D9B"/>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66192"/>
    <w:rsid w:val="00A711F3"/>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DE459B"/>
    <w:rsid w:val="00E00CE9"/>
    <w:rsid w:val="00E15A73"/>
    <w:rsid w:val="00E459EE"/>
    <w:rsid w:val="00E5324B"/>
    <w:rsid w:val="00E61273"/>
    <w:rsid w:val="00E6434A"/>
    <w:rsid w:val="00E7142F"/>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66192"/>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 w:type="paragraph" w:customStyle="1" w:styleId="C929715A295A4085832189F232B6688F">
    <w:name w:val="C929715A295A4085832189F232B6688F"/>
    <w:rsid w:val="00723201"/>
    <w:pPr>
      <w:spacing w:line="259" w:lineRule="auto"/>
    </w:pPr>
    <w:rPr>
      <w:kern w:val="0"/>
      <w:sz w:val="22"/>
      <w:szCs w:val="22"/>
      <w14:ligatures w14:val="none"/>
    </w:rPr>
  </w:style>
  <w:style w:type="paragraph" w:customStyle="1" w:styleId="3360C097E6C64BF497156C46EE98D262">
    <w:name w:val="3360C097E6C64BF497156C46EE98D262"/>
    <w:rsid w:val="00723201"/>
    <w:pPr>
      <w:spacing w:line="259" w:lineRule="auto"/>
    </w:pPr>
    <w:rPr>
      <w:kern w:val="0"/>
      <w:sz w:val="22"/>
      <w:szCs w:val="22"/>
      <w14:ligatures w14:val="none"/>
    </w:rPr>
  </w:style>
  <w:style w:type="paragraph" w:customStyle="1" w:styleId="E030FDF2F3C14250BCD3A2B26C0F882D">
    <w:name w:val="E030FDF2F3C14250BCD3A2B26C0F882D"/>
    <w:rsid w:val="00723201"/>
    <w:pPr>
      <w:spacing w:line="259" w:lineRule="auto"/>
    </w:pPr>
    <w:rPr>
      <w:kern w:val="0"/>
      <w:sz w:val="22"/>
      <w:szCs w:val="22"/>
      <w14:ligatures w14:val="none"/>
    </w:rPr>
  </w:style>
  <w:style w:type="paragraph" w:customStyle="1" w:styleId="331B2F4D50374AEB9C7D40F935FF8492">
    <w:name w:val="331B2F4D50374AEB9C7D40F935FF8492"/>
    <w:rsid w:val="00723201"/>
    <w:pPr>
      <w:spacing w:line="259" w:lineRule="auto"/>
    </w:pPr>
    <w:rPr>
      <w:kern w:val="0"/>
      <w:sz w:val="22"/>
      <w:szCs w:val="22"/>
      <w14:ligatures w14:val="none"/>
    </w:rPr>
  </w:style>
  <w:style w:type="paragraph" w:customStyle="1" w:styleId="60BDA0C3550C4C3FA896B57BD780FF7C">
    <w:name w:val="60BDA0C3550C4C3FA896B57BD780FF7C"/>
    <w:rsid w:val="00723201"/>
    <w:pPr>
      <w:spacing w:line="259" w:lineRule="auto"/>
    </w:pPr>
    <w:rPr>
      <w:kern w:val="0"/>
      <w:sz w:val="22"/>
      <w:szCs w:val="22"/>
      <w14:ligatures w14:val="none"/>
    </w:rPr>
  </w:style>
  <w:style w:type="paragraph" w:customStyle="1" w:styleId="521F549B8E234904BD9F198C7DF238D5">
    <w:name w:val="521F549B8E234904BD9F198C7DF238D5"/>
    <w:rsid w:val="00723201"/>
    <w:pPr>
      <w:spacing w:line="259" w:lineRule="auto"/>
    </w:pPr>
    <w:rPr>
      <w:kern w:val="0"/>
      <w:sz w:val="22"/>
      <w:szCs w:val="22"/>
      <w14:ligatures w14:val="none"/>
    </w:rPr>
  </w:style>
  <w:style w:type="paragraph" w:customStyle="1" w:styleId="E2D35456773F405BAF26493FCEF4A18B">
    <w:name w:val="E2D35456773F405BAF26493FCEF4A18B"/>
    <w:rsid w:val="00723201"/>
    <w:pPr>
      <w:spacing w:line="259" w:lineRule="auto"/>
    </w:pPr>
    <w:rPr>
      <w:kern w:val="0"/>
      <w:sz w:val="22"/>
      <w:szCs w:val="22"/>
      <w14:ligatures w14:val="none"/>
    </w:rPr>
  </w:style>
  <w:style w:type="paragraph" w:customStyle="1" w:styleId="CEF0CE11B0FE494785817584B593F1B9">
    <w:name w:val="CEF0CE11B0FE494785817584B593F1B9"/>
    <w:rsid w:val="00723201"/>
    <w:pPr>
      <w:spacing w:line="259" w:lineRule="auto"/>
    </w:pPr>
    <w:rPr>
      <w:kern w:val="0"/>
      <w:sz w:val="22"/>
      <w:szCs w:val="22"/>
      <w14:ligatures w14:val="none"/>
    </w:rPr>
  </w:style>
  <w:style w:type="paragraph" w:customStyle="1" w:styleId="DCB9DAD184B3451B8EEBBCA63CDF11C3">
    <w:name w:val="DCB9DAD184B3451B8EEBBCA63CDF11C3"/>
    <w:rsid w:val="00723201"/>
    <w:pPr>
      <w:spacing w:line="259" w:lineRule="auto"/>
    </w:pPr>
    <w:rPr>
      <w:kern w:val="0"/>
      <w:sz w:val="22"/>
      <w:szCs w:val="22"/>
      <w14:ligatures w14:val="none"/>
    </w:rPr>
  </w:style>
  <w:style w:type="paragraph" w:customStyle="1" w:styleId="125A15BC916942E89404B2F20E73CB0C">
    <w:name w:val="125A15BC916942E89404B2F20E73CB0C"/>
    <w:rsid w:val="00723201"/>
    <w:pPr>
      <w:spacing w:line="259" w:lineRule="auto"/>
    </w:pPr>
    <w:rPr>
      <w:kern w:val="0"/>
      <w:sz w:val="22"/>
      <w:szCs w:val="22"/>
      <w14:ligatures w14:val="none"/>
    </w:rPr>
  </w:style>
  <w:style w:type="paragraph" w:customStyle="1" w:styleId="3A5067F06BBB4373A3141FA972A3713A">
    <w:name w:val="3A5067F06BBB4373A3141FA972A3713A"/>
    <w:rsid w:val="00723201"/>
    <w:pPr>
      <w:spacing w:line="259" w:lineRule="auto"/>
    </w:pPr>
    <w:rPr>
      <w:kern w:val="0"/>
      <w:sz w:val="22"/>
      <w:szCs w:val="22"/>
      <w14:ligatures w14:val="none"/>
    </w:rPr>
  </w:style>
  <w:style w:type="paragraph" w:customStyle="1" w:styleId="CCBAD778E627401E97A6BB2D29E9A7A0">
    <w:name w:val="CCBAD778E627401E97A6BB2D29E9A7A0"/>
    <w:rsid w:val="00DE459B"/>
    <w:pPr>
      <w:spacing w:line="259" w:lineRule="auto"/>
    </w:pPr>
    <w:rPr>
      <w:kern w:val="0"/>
      <w:sz w:val="22"/>
      <w:szCs w:val="22"/>
      <w14:ligatures w14:val="none"/>
    </w:rPr>
  </w:style>
  <w:style w:type="paragraph" w:customStyle="1" w:styleId="7316CEDF49FB40E098B7ABCA36863AC8">
    <w:name w:val="7316CEDF49FB40E098B7ABCA36863AC8"/>
    <w:rsid w:val="00DE459B"/>
    <w:pPr>
      <w:spacing w:line="259" w:lineRule="auto"/>
    </w:pPr>
    <w:rPr>
      <w:kern w:val="0"/>
      <w:sz w:val="22"/>
      <w:szCs w:val="22"/>
      <w14:ligatures w14:val="none"/>
    </w:rPr>
  </w:style>
  <w:style w:type="paragraph" w:customStyle="1" w:styleId="3C6F141C337344D8976906B521FA02A6">
    <w:name w:val="3C6F141C337344D8976906B521FA02A6"/>
    <w:rsid w:val="00DE459B"/>
    <w:pPr>
      <w:spacing w:line="259" w:lineRule="auto"/>
    </w:pPr>
    <w:rPr>
      <w:kern w:val="0"/>
      <w:sz w:val="22"/>
      <w:szCs w:val="22"/>
      <w14:ligatures w14:val="none"/>
    </w:rPr>
  </w:style>
  <w:style w:type="paragraph" w:customStyle="1" w:styleId="CABE0ED91A0A401EBDB5F29323567FBA">
    <w:name w:val="CABE0ED91A0A401EBDB5F29323567FBA"/>
    <w:rsid w:val="00DE459B"/>
    <w:pPr>
      <w:spacing w:line="259" w:lineRule="auto"/>
    </w:pPr>
    <w:rPr>
      <w:kern w:val="0"/>
      <w:sz w:val="22"/>
      <w:szCs w:val="22"/>
      <w14:ligatures w14:val="none"/>
    </w:rPr>
  </w:style>
  <w:style w:type="paragraph" w:customStyle="1" w:styleId="F0A52A19AC0C4403B8105F029690D024">
    <w:name w:val="F0A52A19AC0C4403B8105F029690D024"/>
    <w:rsid w:val="00DE459B"/>
    <w:pPr>
      <w:spacing w:line="259" w:lineRule="auto"/>
    </w:pPr>
    <w:rPr>
      <w:kern w:val="0"/>
      <w:sz w:val="22"/>
      <w:szCs w:val="22"/>
      <w14:ligatures w14:val="none"/>
    </w:rPr>
  </w:style>
  <w:style w:type="paragraph" w:customStyle="1" w:styleId="571B3813713746F2B405706C48C8603E">
    <w:name w:val="571B3813713746F2B405706C48C8603E"/>
    <w:rsid w:val="00DE459B"/>
    <w:pPr>
      <w:spacing w:line="259" w:lineRule="auto"/>
    </w:pPr>
    <w:rPr>
      <w:kern w:val="0"/>
      <w:sz w:val="22"/>
      <w:szCs w:val="22"/>
      <w14:ligatures w14:val="none"/>
    </w:rPr>
  </w:style>
  <w:style w:type="paragraph" w:customStyle="1" w:styleId="ABEC987DBB03495EB5F524B0D6EA5D70">
    <w:name w:val="ABEC987DBB03495EB5F524B0D6EA5D70"/>
    <w:rsid w:val="00DE459B"/>
    <w:pPr>
      <w:spacing w:line="259" w:lineRule="auto"/>
    </w:pPr>
    <w:rPr>
      <w:kern w:val="0"/>
      <w:sz w:val="22"/>
      <w:szCs w:val="22"/>
      <w14:ligatures w14:val="none"/>
    </w:rPr>
  </w:style>
  <w:style w:type="paragraph" w:customStyle="1" w:styleId="F56B376CF3974890B66CCF9C713035E1">
    <w:name w:val="F56B376CF3974890B66CCF9C713035E1"/>
    <w:rsid w:val="00A66192"/>
    <w:pPr>
      <w:spacing w:line="259" w:lineRule="auto"/>
    </w:pPr>
    <w:rPr>
      <w:kern w:val="0"/>
      <w:sz w:val="22"/>
      <w:szCs w:val="22"/>
      <w14:ligatures w14:val="none"/>
    </w:rPr>
  </w:style>
  <w:style w:type="paragraph" w:customStyle="1" w:styleId="2497ECB1E482489E8969505FA8996AED">
    <w:name w:val="2497ECB1E482489E8969505FA8996AED"/>
    <w:rsid w:val="00A66192"/>
    <w:pPr>
      <w:spacing w:line="259" w:lineRule="auto"/>
    </w:pPr>
    <w:rPr>
      <w:kern w:val="0"/>
      <w:sz w:val="22"/>
      <w:szCs w:val="22"/>
      <w14:ligatures w14:val="none"/>
    </w:rPr>
  </w:style>
  <w:style w:type="paragraph" w:customStyle="1" w:styleId="8D4B38D65D6F4205862E10F7656347FE">
    <w:name w:val="8D4B38D65D6F4205862E10F7656347FE"/>
    <w:rsid w:val="00A66192"/>
    <w:pPr>
      <w:spacing w:line="259" w:lineRule="auto"/>
    </w:pPr>
    <w:rPr>
      <w:kern w:val="0"/>
      <w:sz w:val="22"/>
      <w:szCs w:val="22"/>
      <w14:ligatures w14:val="none"/>
    </w:rPr>
  </w:style>
  <w:style w:type="paragraph" w:customStyle="1" w:styleId="98956795F7A947C99747BCA638FDF2E6">
    <w:name w:val="98956795F7A947C99747BCA638FDF2E6"/>
    <w:rsid w:val="00A66192"/>
    <w:pPr>
      <w:spacing w:line="259" w:lineRule="auto"/>
    </w:pPr>
    <w:rPr>
      <w:kern w:val="0"/>
      <w:sz w:val="22"/>
      <w:szCs w:val="22"/>
      <w14:ligatures w14:val="none"/>
    </w:rPr>
  </w:style>
  <w:style w:type="paragraph" w:customStyle="1" w:styleId="A9828813BA4E477C8957025AC89CAF79">
    <w:name w:val="A9828813BA4E477C8957025AC89CAF79"/>
    <w:rsid w:val="00A66192"/>
    <w:pPr>
      <w:spacing w:line="259" w:lineRule="auto"/>
    </w:pPr>
    <w:rPr>
      <w:kern w:val="0"/>
      <w:sz w:val="22"/>
      <w:szCs w:val="22"/>
      <w14:ligatures w14:val="none"/>
    </w:rPr>
  </w:style>
  <w:style w:type="paragraph" w:customStyle="1" w:styleId="8257D7B1C1864AD4981D01FCF03B08CD">
    <w:name w:val="8257D7B1C1864AD4981D01FCF03B08CD"/>
    <w:rsid w:val="00A66192"/>
    <w:pPr>
      <w:spacing w:line="259" w:lineRule="auto"/>
    </w:pPr>
    <w:rPr>
      <w:kern w:val="0"/>
      <w:sz w:val="22"/>
      <w:szCs w:val="22"/>
      <w14:ligatures w14:val="none"/>
    </w:rPr>
  </w:style>
  <w:style w:type="paragraph" w:customStyle="1" w:styleId="477CE7F55AE34EE0B3689B07EBF0BC94">
    <w:name w:val="477CE7F55AE34EE0B3689B07EBF0BC94"/>
    <w:rsid w:val="00A66192"/>
    <w:pPr>
      <w:spacing w:line="259" w:lineRule="auto"/>
    </w:pPr>
    <w:rPr>
      <w:kern w:val="0"/>
      <w:sz w:val="22"/>
      <w:szCs w:val="22"/>
      <w14:ligatures w14:val="none"/>
    </w:rPr>
  </w:style>
  <w:style w:type="paragraph" w:customStyle="1" w:styleId="565C59F3D5754740B3117F4EFB57CD8F">
    <w:name w:val="565C59F3D5754740B3117F4EFB57CD8F"/>
    <w:rsid w:val="00A66192"/>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66D1D-5A64-4268-B537-F8C3FE087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193507</Words>
  <Characters>1219100</Characters>
  <Application>Microsoft Office Word</Application>
  <DocSecurity>0</DocSecurity>
  <Lines>10159</Lines>
  <Paragraphs>2819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1409788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cp:lastModifiedBy>Hellmann, Simon</cp:lastModifiedBy>
  <cp:revision>140</cp:revision>
  <cp:lastPrinted>2025-06-24T15:08:00Z</cp:lastPrinted>
  <dcterms:created xsi:type="dcterms:W3CDTF">2025-07-21T09:01:00Z</dcterms:created>
  <dcterms:modified xsi:type="dcterms:W3CDTF">2025-09-01T10:36:00Z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